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Кургана «</w:t>
      </w:r>
      <w:r w:rsidR="00F765B5" w:rsidRPr="00F7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5B5"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-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="00F765B5">
        <w:rPr>
          <w:rFonts w:ascii="Times New Roman" w:hAnsi="Times New Roman" w:cs="Times New Roman"/>
          <w:b/>
          <w:sz w:val="28"/>
          <w:szCs w:val="28"/>
        </w:rPr>
        <w:t>45 «Дельфин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  <w:gridCol w:w="5185"/>
      </w:tblGrid>
      <w:tr w:rsidR="00D70C41" w:rsidTr="00D70C41">
        <w:trPr>
          <w:trHeight w:val="2386"/>
        </w:trPr>
        <w:tc>
          <w:tcPr>
            <w:tcW w:w="4897" w:type="dxa"/>
          </w:tcPr>
          <w:p w:rsidR="00D70C41" w:rsidRDefault="00D70C41" w:rsidP="00FB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ПРИНЯТ:</w:t>
            </w:r>
          </w:p>
          <w:p w:rsidR="00D70C41" w:rsidRPr="00D649F0" w:rsidRDefault="00D70C41" w:rsidP="00FB6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F8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№ </w:t>
            </w:r>
            <w:r w:rsidR="003B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0C41" w:rsidRPr="00667BF8" w:rsidRDefault="00667BF8" w:rsidP="00FB6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4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5B5" w:rsidRPr="00D6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7BF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9A6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0C41" w:rsidRPr="00E74A1B" w:rsidRDefault="00D70C41" w:rsidP="00FB6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F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9A6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0C41" w:rsidRDefault="00D70C41" w:rsidP="00FB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5" w:type="dxa"/>
          </w:tcPr>
          <w:p w:rsidR="00D70C41" w:rsidRDefault="00D70C41" w:rsidP="00DE2D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D70C41" w:rsidRPr="001A5A57" w:rsidRDefault="00D70C41" w:rsidP="00DE2D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A57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D70C41" w:rsidRDefault="00D70C41" w:rsidP="00DE2D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A5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F765B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A5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C41" w:rsidRPr="001A5A57" w:rsidRDefault="00D70C41" w:rsidP="00DE2D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1" w:rsidRDefault="00F16A46" w:rsidP="00F16A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36292" cy="1485900"/>
                  <wp:effectExtent l="19050" t="0" r="6858" b="0"/>
                  <wp:docPr id="1" name="Рисунок 0" descr="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292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Pr="00E74A1B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1B">
        <w:rPr>
          <w:rFonts w:ascii="Times New Roman" w:hAnsi="Times New Roman" w:cs="Times New Roman"/>
          <w:b/>
          <w:sz w:val="28"/>
          <w:szCs w:val="28"/>
        </w:rPr>
        <w:t>Отчет по результатам самообследования</w:t>
      </w:r>
    </w:p>
    <w:p w:rsidR="003B7E4C" w:rsidRPr="00E74A1B" w:rsidRDefault="003B7E4C" w:rsidP="003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1B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3B7E4C" w:rsidRPr="00E74A1B" w:rsidRDefault="003B7E4C" w:rsidP="003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1B">
        <w:rPr>
          <w:rFonts w:ascii="Times New Roman" w:hAnsi="Times New Roman" w:cs="Times New Roman"/>
          <w:b/>
          <w:sz w:val="28"/>
          <w:szCs w:val="28"/>
        </w:rPr>
        <w:t xml:space="preserve"> города Кургана « Центр развития ребенка - Детский сад № 45 «Дельфин»</w:t>
      </w:r>
    </w:p>
    <w:p w:rsidR="00D70C41" w:rsidRPr="00E74A1B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1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9A6ED1">
        <w:rPr>
          <w:rFonts w:ascii="Times New Roman" w:hAnsi="Times New Roman" w:cs="Times New Roman"/>
          <w:b/>
          <w:sz w:val="28"/>
          <w:szCs w:val="28"/>
        </w:rPr>
        <w:t>4</w:t>
      </w:r>
      <w:r w:rsidRPr="00E74A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C41" w:rsidRPr="001A5A57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A6E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C12BA0" w:rsidRDefault="00C12BA0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BA0" w:rsidRDefault="00C12BA0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AF" w:rsidRDefault="009836AF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AF" w:rsidRDefault="009836AF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41" w:rsidRDefault="003B7E4C" w:rsidP="00D7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D70C41" w:rsidRPr="000C5871" w:rsidRDefault="00D70C41" w:rsidP="00D70C41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871">
        <w:rPr>
          <w:rFonts w:ascii="Times New Roman" w:hAnsi="Times New Roman" w:cs="Times New Roman"/>
          <w:b/>
          <w:sz w:val="28"/>
          <w:szCs w:val="28"/>
        </w:rPr>
        <w:t>Общие сведения об организации.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bCs/>
          <w:i/>
          <w:sz w:val="28"/>
          <w:szCs w:val="28"/>
        </w:rPr>
        <w:t>Наименование:</w:t>
      </w:r>
      <w:r w:rsidRPr="000C5871">
        <w:rPr>
          <w:rFonts w:ascii="Times New Roman" w:hAnsi="Times New Roman" w:cs="Times New Roman"/>
          <w:sz w:val="28"/>
          <w:szCs w:val="28"/>
        </w:rPr>
        <w:t> Муниципальное дошкольное образовательное учреждение города Кургана "</w:t>
      </w:r>
      <w:r w:rsidR="00F765B5"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Pr="000C5871">
        <w:rPr>
          <w:rFonts w:ascii="Times New Roman" w:hAnsi="Times New Roman" w:cs="Times New Roman"/>
          <w:sz w:val="28"/>
          <w:szCs w:val="28"/>
        </w:rPr>
        <w:t>Детский сад №</w:t>
      </w:r>
      <w:r w:rsidR="00F765B5">
        <w:rPr>
          <w:rFonts w:ascii="Times New Roman" w:hAnsi="Times New Roman" w:cs="Times New Roman"/>
          <w:sz w:val="28"/>
          <w:szCs w:val="28"/>
        </w:rPr>
        <w:t>45</w:t>
      </w:r>
      <w:r w:rsidRPr="000C5871">
        <w:rPr>
          <w:rFonts w:ascii="Times New Roman" w:hAnsi="Times New Roman" w:cs="Times New Roman"/>
          <w:sz w:val="28"/>
          <w:szCs w:val="28"/>
        </w:rPr>
        <w:t>"</w:t>
      </w:r>
      <w:r w:rsidR="00F765B5">
        <w:rPr>
          <w:rFonts w:ascii="Times New Roman" w:hAnsi="Times New Roman" w:cs="Times New Roman"/>
          <w:sz w:val="28"/>
          <w:szCs w:val="28"/>
        </w:rPr>
        <w:t>Дельфин</w:t>
      </w:r>
      <w:r w:rsidRPr="000C5871">
        <w:rPr>
          <w:rFonts w:ascii="Times New Roman" w:hAnsi="Times New Roman" w:cs="Times New Roman"/>
          <w:sz w:val="28"/>
          <w:szCs w:val="28"/>
        </w:rPr>
        <w:t>".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bCs/>
          <w:i/>
          <w:sz w:val="28"/>
          <w:szCs w:val="28"/>
        </w:rPr>
        <w:t>Юридический адрес:</w:t>
      </w:r>
      <w:r w:rsidR="009A3706">
        <w:rPr>
          <w:rFonts w:ascii="Times New Roman" w:hAnsi="Times New Roman" w:cs="Times New Roman"/>
          <w:sz w:val="28"/>
          <w:szCs w:val="28"/>
        </w:rPr>
        <w:t> 64002</w:t>
      </w:r>
      <w:r w:rsidR="00F765B5">
        <w:rPr>
          <w:rFonts w:ascii="Times New Roman" w:hAnsi="Times New Roman" w:cs="Times New Roman"/>
          <w:sz w:val="28"/>
          <w:szCs w:val="28"/>
        </w:rPr>
        <w:t>2</w:t>
      </w:r>
      <w:r w:rsidR="009A3706">
        <w:rPr>
          <w:rFonts w:ascii="Times New Roman" w:hAnsi="Times New Roman" w:cs="Times New Roman"/>
          <w:sz w:val="28"/>
          <w:szCs w:val="28"/>
        </w:rPr>
        <w:t xml:space="preserve">, г. Курган, </w:t>
      </w:r>
      <w:r w:rsidR="00F765B5">
        <w:rPr>
          <w:rFonts w:ascii="Times New Roman" w:hAnsi="Times New Roman" w:cs="Times New Roman"/>
          <w:sz w:val="28"/>
          <w:szCs w:val="28"/>
        </w:rPr>
        <w:t>ул.</w:t>
      </w:r>
      <w:r w:rsidR="009A6ED1">
        <w:rPr>
          <w:rFonts w:ascii="Times New Roman" w:hAnsi="Times New Roman" w:cs="Times New Roman"/>
          <w:sz w:val="28"/>
          <w:szCs w:val="28"/>
        </w:rPr>
        <w:t xml:space="preserve"> </w:t>
      </w:r>
      <w:r w:rsidR="00F765B5">
        <w:rPr>
          <w:rFonts w:ascii="Times New Roman" w:hAnsi="Times New Roman" w:cs="Times New Roman"/>
          <w:sz w:val="28"/>
          <w:szCs w:val="28"/>
        </w:rPr>
        <w:t xml:space="preserve">Урицкого189, </w:t>
      </w:r>
    </w:p>
    <w:p w:rsidR="00D70C41" w:rsidRPr="000C5871" w:rsidRDefault="00F765B5" w:rsidP="000C5871">
      <w:pPr>
        <w:tabs>
          <w:tab w:val="center" w:pos="50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D70C41" w:rsidRPr="000C58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(3522)23-18-96</w:t>
      </w:r>
      <w:r w:rsidR="00555B38">
        <w:rPr>
          <w:rFonts w:ascii="Times New Roman" w:hAnsi="Times New Roman" w:cs="Times New Roman"/>
          <w:sz w:val="28"/>
          <w:szCs w:val="28"/>
        </w:rPr>
        <w:t>; 45-09-47</w:t>
      </w:r>
      <w:r w:rsidR="000C5871" w:rsidRPr="000C5871">
        <w:rPr>
          <w:rFonts w:ascii="Times New Roman" w:hAnsi="Times New Roman" w:cs="Times New Roman"/>
          <w:sz w:val="28"/>
          <w:szCs w:val="28"/>
        </w:rPr>
        <w:tab/>
      </w:r>
    </w:p>
    <w:p w:rsidR="00555B38" w:rsidRPr="00555B38" w:rsidRDefault="00D70C41" w:rsidP="00D70C41">
      <w:pPr>
        <w:spacing w:after="0"/>
        <w:ind w:firstLine="709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0C58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5871">
        <w:rPr>
          <w:rFonts w:ascii="Times New Roman" w:hAnsi="Times New Roman" w:cs="Times New Roman"/>
          <w:sz w:val="28"/>
          <w:szCs w:val="28"/>
        </w:rPr>
        <w:t>-</w:t>
      </w:r>
      <w:r w:rsidRPr="000C58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504F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="00555B38" w:rsidRPr="00F7504F">
          <w:rPr>
            <w:rStyle w:val="ac"/>
            <w:rFonts w:ascii="Verdana" w:hAnsi="Verdana"/>
            <w:color w:val="auto"/>
            <w:sz w:val="24"/>
            <w:szCs w:val="24"/>
            <w:shd w:val="clear" w:color="auto" w:fill="FFFFFF"/>
          </w:rPr>
          <w:t>det-sad45@yandex.ru</w:t>
        </w:r>
      </w:hyperlink>
    </w:p>
    <w:p w:rsidR="00D70C4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деятельность: </w:t>
      </w:r>
      <w:r w:rsidRPr="00D148CF">
        <w:rPr>
          <w:rFonts w:ascii="Times New Roman" w:hAnsi="Times New Roman" w:cs="Times New Roman"/>
          <w:sz w:val="28"/>
          <w:szCs w:val="28"/>
        </w:rPr>
        <w:t>от 1</w:t>
      </w:r>
      <w:r w:rsidR="00D148CF" w:rsidRPr="00D148CF">
        <w:rPr>
          <w:rFonts w:ascii="Times New Roman" w:hAnsi="Times New Roman" w:cs="Times New Roman"/>
          <w:sz w:val="28"/>
          <w:szCs w:val="28"/>
        </w:rPr>
        <w:t>1</w:t>
      </w:r>
      <w:r w:rsidRPr="00D148CF">
        <w:rPr>
          <w:rFonts w:ascii="Times New Roman" w:hAnsi="Times New Roman" w:cs="Times New Roman"/>
          <w:sz w:val="28"/>
          <w:szCs w:val="28"/>
        </w:rPr>
        <w:t>.</w:t>
      </w:r>
      <w:r w:rsidR="00D148CF" w:rsidRPr="00D148CF">
        <w:rPr>
          <w:rFonts w:ascii="Times New Roman" w:hAnsi="Times New Roman" w:cs="Times New Roman"/>
          <w:sz w:val="28"/>
          <w:szCs w:val="28"/>
        </w:rPr>
        <w:t>1</w:t>
      </w:r>
      <w:r w:rsidRPr="00D148CF">
        <w:rPr>
          <w:rFonts w:ascii="Times New Roman" w:hAnsi="Times New Roman" w:cs="Times New Roman"/>
          <w:sz w:val="28"/>
          <w:szCs w:val="28"/>
        </w:rPr>
        <w:t>1.</w:t>
      </w:r>
      <w:r w:rsidR="00B86881" w:rsidRPr="00D148CF">
        <w:rPr>
          <w:rFonts w:ascii="Times New Roman" w:hAnsi="Times New Roman" w:cs="Times New Roman"/>
          <w:sz w:val="28"/>
          <w:szCs w:val="28"/>
        </w:rPr>
        <w:t>201</w:t>
      </w:r>
      <w:r w:rsidR="00D148CF" w:rsidRPr="00D148CF">
        <w:rPr>
          <w:rFonts w:ascii="Times New Roman" w:hAnsi="Times New Roman" w:cs="Times New Roman"/>
          <w:sz w:val="28"/>
          <w:szCs w:val="28"/>
        </w:rPr>
        <w:t>6</w:t>
      </w:r>
      <w:r w:rsidRPr="00D148CF">
        <w:rPr>
          <w:rFonts w:ascii="Times New Roman" w:hAnsi="Times New Roman" w:cs="Times New Roman"/>
          <w:sz w:val="28"/>
          <w:szCs w:val="28"/>
        </w:rPr>
        <w:t xml:space="preserve">. № </w:t>
      </w:r>
      <w:r w:rsidR="00D148CF" w:rsidRPr="00D148CF">
        <w:rPr>
          <w:rFonts w:ascii="Times New Roman" w:hAnsi="Times New Roman" w:cs="Times New Roman"/>
          <w:sz w:val="28"/>
          <w:szCs w:val="28"/>
        </w:rPr>
        <w:t>579</w:t>
      </w:r>
    </w:p>
    <w:p w:rsidR="003B7E4C" w:rsidRDefault="003B7E4C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города Кургана "</w:t>
      </w: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Pr="000C5871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C5871">
        <w:rPr>
          <w:rFonts w:ascii="Times New Roman" w:hAnsi="Times New Roman" w:cs="Times New Roman"/>
          <w:sz w:val="28"/>
          <w:szCs w:val="28"/>
        </w:rPr>
        <w:t>"</w:t>
      </w:r>
      <w:r w:rsidR="009A6ED1">
        <w:rPr>
          <w:rFonts w:ascii="Times New Roman" w:hAnsi="Times New Roman" w:cs="Times New Roman"/>
          <w:sz w:val="28"/>
          <w:szCs w:val="28"/>
        </w:rPr>
        <w:t>Дельфин" (</w:t>
      </w:r>
      <w:r>
        <w:rPr>
          <w:rFonts w:ascii="Times New Roman" w:hAnsi="Times New Roman" w:cs="Times New Roman"/>
          <w:sz w:val="28"/>
          <w:szCs w:val="28"/>
        </w:rPr>
        <w:t>далее МБДОУ)</w:t>
      </w:r>
      <w:r w:rsidR="0032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в своем составе 2 корпуса</w:t>
      </w:r>
      <w:r w:rsidR="003203E1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1 января 2023 года учреждение было </w:t>
      </w:r>
      <w:r w:rsidR="003203E1">
        <w:rPr>
          <w:rFonts w:ascii="Times New Roman" w:hAnsi="Times New Roman" w:cs="Times New Roman"/>
          <w:sz w:val="28"/>
          <w:szCs w:val="28"/>
        </w:rPr>
        <w:t>реорганизовано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путем присоединения</w:t>
      </w:r>
      <w:r w:rsidR="003203E1">
        <w:rPr>
          <w:rFonts w:ascii="Times New Roman" w:hAnsi="Times New Roman" w:cs="Times New Roman"/>
          <w:sz w:val="28"/>
          <w:szCs w:val="28"/>
        </w:rPr>
        <w:t xml:space="preserve"> МБДОУ «Детский сад №128» (Постановление Администрации города Курган №233 от 20 января 2023 года).</w:t>
      </w:r>
    </w:p>
    <w:p w:rsidR="003203E1" w:rsidRDefault="003203E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корпус расположен по адресу: г. Курган, ул. Урицкого</w:t>
      </w:r>
      <w:r w:rsidRPr="0032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189, (далее корпус 1). Общая площадь здания</w:t>
      </w:r>
      <w:r w:rsidR="00052EA6">
        <w:rPr>
          <w:rFonts w:ascii="Times New Roman" w:hAnsi="Times New Roman" w:cs="Times New Roman"/>
          <w:sz w:val="28"/>
          <w:szCs w:val="28"/>
        </w:rPr>
        <w:t xml:space="preserve"> 2016,6</w:t>
      </w:r>
      <w:r w:rsidR="00052EA6" w:rsidRPr="00C12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кв.,</w:t>
      </w:r>
      <w:r w:rsidR="00052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из них площадь помещений используемых непосредственно для нужд образовательного процесса </w:t>
      </w:r>
      <w:r w:rsidR="00052EA6">
        <w:rPr>
          <w:rFonts w:ascii="Times New Roman" w:hAnsi="Times New Roman" w:cs="Times New Roman"/>
          <w:sz w:val="28"/>
          <w:szCs w:val="28"/>
        </w:rPr>
        <w:t>8462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3203E1" w:rsidRPr="000C5871" w:rsidRDefault="003203E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корпус расположен по адресу: г. Курган ул. Гоголя 193 А</w:t>
      </w:r>
      <w:r w:rsidR="00052EA6">
        <w:rPr>
          <w:rFonts w:ascii="Times New Roman" w:hAnsi="Times New Roman" w:cs="Times New Roman"/>
          <w:sz w:val="28"/>
          <w:szCs w:val="28"/>
        </w:rPr>
        <w:t xml:space="preserve"> общая площадь здания 1955,1 м., из них площадь помещений, используемых непосредственно для нужд образовательного процесса 1467,9 кв.м. Проектная наполняемость на оба корпуса составляет 500 мест.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871">
        <w:rPr>
          <w:rFonts w:ascii="Times New Roman" w:hAnsi="Times New Roman" w:cs="Times New Roman"/>
          <w:bCs/>
          <w:i/>
          <w:sz w:val="28"/>
          <w:szCs w:val="28"/>
        </w:rPr>
        <w:t>Режим работы образовательной организации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Режим работы установлен Учредителем, исходя из потребности населения в образовательных услугах.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Режим работы:  5 дней (понедельник-пятница)   с 07.00  до  19.00 часов.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законодательством Российской Федерации.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bCs/>
          <w:i/>
          <w:sz w:val="28"/>
          <w:szCs w:val="28"/>
        </w:rPr>
        <w:t>Основная цель</w:t>
      </w:r>
      <w:r w:rsidRPr="000C5871">
        <w:rPr>
          <w:rFonts w:ascii="Times New Roman" w:hAnsi="Times New Roman" w:cs="Times New Roman"/>
          <w:sz w:val="28"/>
          <w:szCs w:val="28"/>
        </w:rPr>
        <w:t> образовательной организации: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-  осуществление образовательной деятельности по образовательной программе дошкольного образования;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  по образовательной программе дошкольного образования, адаптированной для обучающихся с ограниченными возможностями здоровья (с нарушениями речи</w:t>
      </w:r>
      <w:r w:rsidR="00B86881" w:rsidRPr="000C5871">
        <w:rPr>
          <w:rFonts w:ascii="Times New Roman" w:hAnsi="Times New Roman" w:cs="Times New Roman"/>
          <w:sz w:val="28"/>
          <w:szCs w:val="28"/>
        </w:rPr>
        <w:t>,</w:t>
      </w:r>
      <w:r w:rsidRPr="000C5871">
        <w:rPr>
          <w:rFonts w:ascii="Times New Roman" w:hAnsi="Times New Roman" w:cs="Times New Roman"/>
          <w:sz w:val="28"/>
          <w:szCs w:val="28"/>
        </w:rPr>
        <w:t>);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-  присмотр и уход за детьми.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b/>
          <w:sz w:val="28"/>
          <w:szCs w:val="28"/>
        </w:rPr>
        <w:t>1.2.</w:t>
      </w:r>
      <w:r w:rsidRPr="000C5871">
        <w:rPr>
          <w:rFonts w:ascii="Times New Roman" w:hAnsi="Times New Roman" w:cs="Times New Roman"/>
          <w:sz w:val="28"/>
          <w:szCs w:val="28"/>
        </w:rPr>
        <w:t xml:space="preserve"> </w:t>
      </w:r>
      <w:r w:rsidRPr="000C5871">
        <w:rPr>
          <w:rFonts w:ascii="Times New Roman" w:hAnsi="Times New Roman" w:cs="Times New Roman"/>
          <w:b/>
          <w:sz w:val="28"/>
          <w:szCs w:val="28"/>
        </w:rPr>
        <w:t>Цель проведения самообследования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Самообследование образовательной организации проводится для совершенствования качества образования и эффективности деятельности данной организации.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lastRenderedPageBreak/>
        <w:t xml:space="preserve">Целями проведения 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 xml:space="preserve">Самообследование образовательной организацией проводится ежегодно. </w:t>
      </w:r>
    </w:p>
    <w:p w:rsidR="00D70C41" w:rsidRPr="000C5871" w:rsidRDefault="00D70C41" w:rsidP="00D70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 системы управления, качества кадрового обеспечения, качества учебно-методического обеспечения и материально-технической базы, функционирования внутренней системы оценки качества образования и т.д.</w:t>
      </w:r>
    </w:p>
    <w:p w:rsidR="00D70C41" w:rsidRPr="000C5871" w:rsidRDefault="00D70C41" w:rsidP="000C5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>Результаты самообследования организации оформляются в виде отчета, включающего аналитическую часть и результаты анализа показателей деятельности образовательной организации. Отчет рассматривается и принимается органом управления образовательной организации, утверждается и подписывается руководителем организации, заверяется ее печатью.</w:t>
      </w:r>
    </w:p>
    <w:p w:rsidR="00117C05" w:rsidRPr="000C5871" w:rsidRDefault="00117C05" w:rsidP="00052E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71">
        <w:rPr>
          <w:rFonts w:ascii="Times New Roman" w:hAnsi="Times New Roman" w:cs="Times New Roman"/>
          <w:b/>
          <w:sz w:val="28"/>
          <w:szCs w:val="28"/>
        </w:rPr>
        <w:t>2. Система управления организации</w:t>
      </w:r>
    </w:p>
    <w:p w:rsidR="00117C05" w:rsidRDefault="00117C05" w:rsidP="000C5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80847" w:rsidRPr="000C58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города Кургана "</w:t>
      </w:r>
      <w:r w:rsidR="00680847"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="00680847" w:rsidRPr="000C5871">
        <w:rPr>
          <w:rFonts w:ascii="Times New Roman" w:hAnsi="Times New Roman" w:cs="Times New Roman"/>
          <w:sz w:val="28"/>
          <w:szCs w:val="28"/>
        </w:rPr>
        <w:t>Детский сад №</w:t>
      </w:r>
      <w:r w:rsidR="00680847">
        <w:rPr>
          <w:rFonts w:ascii="Times New Roman" w:hAnsi="Times New Roman" w:cs="Times New Roman"/>
          <w:sz w:val="28"/>
          <w:szCs w:val="28"/>
        </w:rPr>
        <w:t>45</w:t>
      </w:r>
      <w:r w:rsidR="00680847" w:rsidRPr="000C5871">
        <w:rPr>
          <w:rFonts w:ascii="Times New Roman" w:hAnsi="Times New Roman" w:cs="Times New Roman"/>
          <w:sz w:val="28"/>
          <w:szCs w:val="28"/>
        </w:rPr>
        <w:t>"</w:t>
      </w:r>
      <w:r w:rsidR="00680847">
        <w:rPr>
          <w:rFonts w:ascii="Times New Roman" w:hAnsi="Times New Roman" w:cs="Times New Roman"/>
          <w:sz w:val="28"/>
          <w:szCs w:val="28"/>
        </w:rPr>
        <w:t>Дельфин</w:t>
      </w:r>
      <w:r w:rsidR="00680847" w:rsidRPr="000C5871">
        <w:rPr>
          <w:rFonts w:ascii="Times New Roman" w:hAnsi="Times New Roman" w:cs="Times New Roman"/>
          <w:sz w:val="28"/>
          <w:szCs w:val="28"/>
        </w:rPr>
        <w:t>"</w:t>
      </w:r>
      <w:r w:rsidR="006808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74A1B">
        <w:rPr>
          <w:rFonts w:ascii="Times New Roman" w:hAnsi="Times New Roman" w:cs="Times New Roman"/>
          <w:sz w:val="28"/>
          <w:szCs w:val="28"/>
        </w:rPr>
        <w:t>МБДОУ</w:t>
      </w:r>
      <w:r w:rsidR="00680847">
        <w:rPr>
          <w:rFonts w:ascii="Times New Roman" w:hAnsi="Times New Roman" w:cs="Times New Roman"/>
          <w:sz w:val="28"/>
          <w:szCs w:val="28"/>
        </w:rPr>
        <w:t>)</w:t>
      </w:r>
      <w:r w:rsidRPr="000C587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</w:t>
      </w:r>
      <w:r w:rsidR="00680847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680847" w:rsidRDefault="00680847" w:rsidP="00680847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№273-ФЗ «Об образовании </w:t>
      </w:r>
      <w:r w:rsidR="003257DF">
        <w:rPr>
          <w:rFonts w:ascii="Times New Roman" w:hAnsi="Times New Roman" w:cs="Times New Roman"/>
          <w:sz w:val="28"/>
          <w:szCs w:val="28"/>
        </w:rPr>
        <w:t>в Российской Федерации» далее (</w:t>
      </w:r>
      <w:r>
        <w:rPr>
          <w:rFonts w:ascii="Times New Roman" w:hAnsi="Times New Roman" w:cs="Times New Roman"/>
          <w:sz w:val="28"/>
          <w:szCs w:val="28"/>
        </w:rPr>
        <w:t>«Закон об образовании»)</w:t>
      </w:r>
    </w:p>
    <w:p w:rsidR="00680847" w:rsidRDefault="00680847" w:rsidP="00680847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Приказом Минобрнауки России от 17 октября 2013 года №1155 «Об утверждении государственного образовательного стандарта дошкольного образовательного учреждения» (далее ФГОС ДО)</w:t>
      </w:r>
    </w:p>
    <w:p w:rsidR="00680847" w:rsidRDefault="00680847" w:rsidP="00680847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</w:t>
      </w:r>
      <w:r w:rsidR="000E64A9">
        <w:rPr>
          <w:rFonts w:ascii="Times New Roman" w:hAnsi="Times New Roman" w:cs="Times New Roman"/>
          <w:sz w:val="28"/>
          <w:szCs w:val="28"/>
        </w:rPr>
        <w:t>м Минобрнауки России от 30.08.2013 №</w:t>
      </w:r>
      <w:r w:rsidR="00EB1C08">
        <w:rPr>
          <w:rFonts w:ascii="Times New Roman" w:hAnsi="Times New Roman" w:cs="Times New Roman"/>
          <w:sz w:val="28"/>
          <w:szCs w:val="28"/>
        </w:rPr>
        <w:t>1014» Об учреждении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B1C08" w:rsidRDefault="00EB1C08" w:rsidP="00680847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№26 «Об утверждении Сан Пи Н 2.4.1.3049 « Санитарно-эпидемиологические требования к устройству, содержанию и организации режима работы дошкольных образовательных организаций (далее - Сан ПиН)</w:t>
      </w:r>
    </w:p>
    <w:p w:rsidR="00EB1C08" w:rsidRPr="00680847" w:rsidRDefault="00EB1C08" w:rsidP="00680847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МБДОУ «Детский сад №45, утвержденным Постановлением Администрации города Кургана от 28 ноября 2017 №8995 « О внесении изменений</w:t>
      </w:r>
      <w:r w:rsidR="006F79DA">
        <w:rPr>
          <w:rFonts w:ascii="Times New Roman" w:hAnsi="Times New Roman" w:cs="Times New Roman"/>
          <w:sz w:val="28"/>
          <w:szCs w:val="28"/>
        </w:rPr>
        <w:t xml:space="preserve"> в Устав муниципального бюджетного дошкольного образовательного учреждения города Кургана «Центр развития ребенка –детский сад №45 «Дельфин»,утвержденный постановлением Администрации города Кургана от 30 октября 2015 г. № 8019»Об утверждении устава МБДОУ города Кургана «Центр развития ребенка – детский сад №45 «Дельфин»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05" w:rsidRDefault="00117C05" w:rsidP="000C5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B1939">
        <w:rPr>
          <w:rFonts w:ascii="Times New Roman" w:hAnsi="Times New Roman" w:cs="Times New Roman"/>
          <w:sz w:val="28"/>
          <w:szCs w:val="28"/>
        </w:rPr>
        <w:t>МБДОУ</w:t>
      </w:r>
      <w:r w:rsidRPr="000C5871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6F79DA" w:rsidRDefault="006F79DA" w:rsidP="000C5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A1B" w:rsidRPr="000C5871" w:rsidRDefault="00E74A1B" w:rsidP="000C5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05" w:rsidRPr="006F79DA" w:rsidRDefault="00117C05" w:rsidP="00117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79D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10"/>
        <w:gridCol w:w="7848"/>
      </w:tblGrid>
      <w:tr w:rsidR="00117C05" w:rsidRPr="000C5871" w:rsidTr="000C587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0C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0C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117C05" w:rsidRPr="000C5871" w:rsidTr="000C587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0C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17C05" w:rsidRPr="000C5871" w:rsidTr="000C587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0C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117C05" w:rsidRPr="000C5871" w:rsidTr="000C587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0C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17C05" w:rsidRPr="000C5871" w:rsidRDefault="00117C05" w:rsidP="00D1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71">
              <w:rPr>
                <w:rFonts w:ascii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17C05" w:rsidRPr="000C5871" w:rsidRDefault="00117C05" w:rsidP="000C58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1"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="006F79DA">
        <w:rPr>
          <w:rFonts w:ascii="Times New Roman" w:hAnsi="Times New Roman" w:cs="Times New Roman"/>
          <w:sz w:val="28"/>
          <w:szCs w:val="28"/>
        </w:rPr>
        <w:t>МБДОУ</w:t>
      </w:r>
    </w:p>
    <w:p w:rsidR="006F79DA" w:rsidRDefault="006F79DA" w:rsidP="00117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DA" w:rsidRPr="006F79DA" w:rsidRDefault="006F79DA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F79DA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6F79DA" w:rsidRDefault="006F79DA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DA" w:rsidRDefault="006F79DA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деятельности</w:t>
      </w:r>
    </w:p>
    <w:p w:rsidR="006F79DA" w:rsidRDefault="006F79DA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DA" w:rsidRDefault="006F79DA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DA" w:rsidRDefault="006F79DA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МБДОУ «детский сад №45 организована в соответствии с:</w:t>
      </w:r>
    </w:p>
    <w:p w:rsidR="006F79DA" w:rsidRDefault="006F79DA" w:rsidP="006F79DA">
      <w:pPr>
        <w:pStyle w:val="a8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№273-ФЗ «Об образовании в Российской Федерации» далее ( «Закон об образовании»)</w:t>
      </w:r>
    </w:p>
    <w:p w:rsidR="006F79DA" w:rsidRDefault="006F79DA" w:rsidP="006F79DA">
      <w:pPr>
        <w:pStyle w:val="a8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Минобрнауки России от 17 октября 2013 года №1155 «Об утверждении государственного образовательного стандарта дошкольного образовательного учреждения» (далее ФГОС ДО)</w:t>
      </w:r>
    </w:p>
    <w:p w:rsidR="006F79DA" w:rsidRDefault="002446B6" w:rsidP="002446B6">
      <w:pPr>
        <w:pStyle w:val="a8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F79DA">
        <w:rPr>
          <w:rFonts w:ascii="Times New Roman" w:hAnsi="Times New Roman" w:cs="Times New Roman"/>
          <w:sz w:val="28"/>
          <w:szCs w:val="28"/>
        </w:rPr>
        <w:t>Приказом Минобрнауки России от 30.08.2013 №1014» Об учреждении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F79DA" w:rsidRDefault="002446B6" w:rsidP="002446B6">
      <w:pPr>
        <w:pStyle w:val="a8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F79DA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№26 «Об утверждении Сан Пи Н 2.4.1.3049 « Санитарно-эпидемиологические требования к устройству, содержанию и организации режима работы дошкольных образовательных организаций (далее - Сан ПиН)</w:t>
      </w:r>
    </w:p>
    <w:p w:rsidR="002446B6" w:rsidRDefault="002446B6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2023 года  учреждение работает по Федеральной образовательной программе дошкольного образования, которая состоит из обязательной части и части формируемой участниками образовательных отношений и Программы воспитания. Для выполнения требований норм Федерального закона от 24.09.2022 №371-ФЗ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№1028 (далее ФОП ДО), в соответствии с утвержденной дорожной картой. Для этого  создали рабочую группу в составе</w:t>
      </w:r>
      <w:r w:rsidR="005F03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заведующего, старшего воспитателя, учителя логопеда и психолога.</w:t>
      </w:r>
    </w:p>
    <w:p w:rsidR="005F030C" w:rsidRDefault="005F030C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5F030C" w:rsidRDefault="005F030C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утвердили новую основную образовательную программу дошкольного образования Детского сада (далее – ООП ДО), разработанную на основе ФОП ДО, и ввели в действие с 01.09.2023года.</w:t>
      </w:r>
    </w:p>
    <w:p w:rsidR="005F030C" w:rsidRDefault="005F030C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Скорректировали план –</w:t>
      </w:r>
      <w:r w:rsidR="0064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повышения квалификации педагогических и управленческих кадров и запланировали обучение работников по вопросам применения ФОП ДО</w:t>
      </w:r>
    </w:p>
    <w:p w:rsidR="005F030C" w:rsidRDefault="005F030C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-Провели разъяснительную работу с родителями (законными представителями)</w:t>
      </w:r>
      <w:r w:rsidR="0032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F030C" w:rsidRDefault="005F030C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 детского сада работают по гибкому планированию, что соответствует требованиям ФОП ДО и ФГОС ДО к структуре основной образовательной программы дошкольного образования, включают совокупность образовательных областей,</w:t>
      </w:r>
      <w:r w:rsidR="00DC6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DC6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р</w:t>
      </w:r>
      <w:r w:rsidR="00DC69D8">
        <w:rPr>
          <w:rFonts w:ascii="Times New Roman" w:hAnsi="Times New Roman" w:cs="Times New Roman"/>
          <w:sz w:val="28"/>
          <w:szCs w:val="28"/>
        </w:rPr>
        <w:t>азностороннее развитие детей с учетом их возрастных  и индивидуальных особенностей  по образовательным областям: социально-коммуникативное развитие, речевое развитие, познавательное развитие, художественно-эстетическое развитие, физическое развитие.</w:t>
      </w:r>
    </w:p>
    <w:p w:rsidR="00DC69D8" w:rsidRDefault="00DC69D8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 3, 13, 17, 18, 19, 23 являются группами компенсирующей направленности для работы с детьми с тяжелыми нарушениями речи и работаю по адаптированной образовательной программе.</w:t>
      </w:r>
    </w:p>
    <w:p w:rsidR="00DC69D8" w:rsidRDefault="00DC69D8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№12,15 являются группами компенсирующей направленности для работы с детьми с задержкой психического развития и работают по адаптированной пр</w:t>
      </w:r>
      <w:r w:rsidR="006455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грамме для детей с </w:t>
      </w:r>
      <w:r w:rsidR="00645573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психического развития.</w:t>
      </w:r>
    </w:p>
    <w:p w:rsidR="00645573" w:rsidRDefault="00645573" w:rsidP="002446B6">
      <w:pPr>
        <w:pStyle w:val="a8"/>
        <w:widowControl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79DA" w:rsidRDefault="006F79DA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D1" w:rsidRDefault="009A6ED1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D1" w:rsidRDefault="009A6ED1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D1" w:rsidRPr="006F79DA" w:rsidRDefault="009A6ED1" w:rsidP="006F79DA">
      <w:pPr>
        <w:pStyle w:val="a8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05" w:rsidRPr="000C5871" w:rsidRDefault="000C5871" w:rsidP="00117C0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21AC">
        <w:rPr>
          <w:rFonts w:ascii="Times New Roman" w:hAnsi="Times New Roman" w:cs="Times New Roman"/>
          <w:b/>
          <w:sz w:val="28"/>
          <w:szCs w:val="28"/>
        </w:rPr>
        <w:lastRenderedPageBreak/>
        <w:t>Право владения, использования материально-технической базы</w:t>
      </w:r>
    </w:p>
    <w:p w:rsidR="00117C05" w:rsidRDefault="00117C05" w:rsidP="00B868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3620"/>
        <w:gridCol w:w="7403"/>
      </w:tblGrid>
      <w:tr w:rsidR="00C96C6A" w:rsidTr="00CF7A9D">
        <w:trPr>
          <w:trHeight w:val="38"/>
        </w:trPr>
        <w:tc>
          <w:tcPr>
            <w:tcW w:w="3620" w:type="dxa"/>
            <w:vAlign w:val="center"/>
          </w:tcPr>
          <w:p w:rsidR="00C96C6A" w:rsidRPr="000C5871" w:rsidRDefault="00C96C6A" w:rsidP="000C5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7403" w:type="dxa"/>
            <w:vAlign w:val="center"/>
          </w:tcPr>
          <w:p w:rsidR="00C96C6A" w:rsidRPr="000C5871" w:rsidRDefault="00C96C6A" w:rsidP="000C5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самообследования </w:t>
            </w:r>
          </w:p>
        </w:tc>
      </w:tr>
      <w:tr w:rsidR="00C96C6A" w:rsidTr="00CF7A9D">
        <w:trPr>
          <w:trHeight w:val="474"/>
        </w:trPr>
        <w:tc>
          <w:tcPr>
            <w:tcW w:w="3620" w:type="dxa"/>
            <w:vAlign w:val="center"/>
          </w:tcPr>
          <w:p w:rsidR="00C96C6A" w:rsidRPr="00C12BA0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>.1. Реквизиты документов на право пользования зданием, помещениями, площадями</w:t>
            </w:r>
          </w:p>
        </w:tc>
        <w:tc>
          <w:tcPr>
            <w:tcW w:w="7403" w:type="dxa"/>
            <w:vAlign w:val="center"/>
          </w:tcPr>
          <w:p w:rsidR="00C96C6A" w:rsidRPr="00C12BA0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2B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 права</w:t>
            </w: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: Здание детского сада, назначение: нежилое. Общая площадь </w:t>
            </w:r>
            <w:r w:rsidR="008C148E">
              <w:rPr>
                <w:rFonts w:ascii="Times New Roman" w:hAnsi="Times New Roman" w:cs="Times New Roman"/>
                <w:sz w:val="28"/>
                <w:szCs w:val="28"/>
              </w:rPr>
              <w:t>2016,6</w:t>
            </w: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 кв. м, этажность 2</w:t>
            </w:r>
          </w:p>
          <w:p w:rsidR="00C96C6A" w:rsidRPr="00C12BA0" w:rsidRDefault="008C148E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r w:rsidR="00C96C6A"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местоположение): Россия, Курганская обл., г. Курган,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Урицкого 89</w:t>
            </w:r>
          </w:p>
          <w:p w:rsidR="00C96C6A" w:rsidRPr="002D7939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3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права  от </w:t>
            </w:r>
            <w:r w:rsidR="00DA1DFA" w:rsidRPr="002D7939">
              <w:rPr>
                <w:rFonts w:ascii="Times New Roman" w:hAnsi="Times New Roman" w:cs="Times New Roman"/>
                <w:sz w:val="28"/>
                <w:szCs w:val="28"/>
              </w:rPr>
              <w:t>06.12.2012г</w:t>
            </w:r>
          </w:p>
          <w:p w:rsidR="00C96C6A" w:rsidRPr="002D7939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39">
              <w:rPr>
                <w:rFonts w:ascii="Times New Roman" w:hAnsi="Times New Roman" w:cs="Times New Roman"/>
                <w:sz w:val="28"/>
                <w:szCs w:val="28"/>
              </w:rPr>
              <w:t>45-45</w:t>
            </w:r>
            <w:r w:rsidR="00DA1DFA" w:rsidRPr="002D7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9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1DFA" w:rsidRPr="002D7939">
              <w:rPr>
                <w:rFonts w:ascii="Times New Roman" w:hAnsi="Times New Roman" w:cs="Times New Roman"/>
                <w:sz w:val="28"/>
                <w:szCs w:val="28"/>
              </w:rPr>
              <w:t>/158/2009-722</w:t>
            </w:r>
          </w:p>
          <w:p w:rsidR="00C96C6A" w:rsidRPr="00C12BA0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2B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Земельный участок</w:t>
            </w: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.  Категория земель: земли населенных пунктов – для обслуживания  здания  «Детского сада № </w:t>
            </w:r>
            <w:r w:rsidR="008C148E">
              <w:rPr>
                <w:rFonts w:ascii="Times New Roman" w:hAnsi="Times New Roman" w:cs="Times New Roman"/>
                <w:sz w:val="28"/>
                <w:szCs w:val="28"/>
              </w:rPr>
              <w:t>45» , площадь 8462 кв. м.</w:t>
            </w:r>
          </w:p>
          <w:p w:rsidR="00C96C6A" w:rsidRPr="00C12BA0" w:rsidRDefault="008C148E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  <w:r w:rsidR="00C96C6A" w:rsidRPr="00C12B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6A" w:rsidRPr="00C12BA0">
              <w:rPr>
                <w:rFonts w:ascii="Times New Roman" w:hAnsi="Times New Roman" w:cs="Times New Roman"/>
                <w:sz w:val="28"/>
                <w:szCs w:val="28"/>
              </w:rPr>
              <w:t>постоянное (бессрочное) пользование .</w:t>
            </w:r>
          </w:p>
          <w:p w:rsidR="00C96C6A" w:rsidRPr="002D7939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3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 на право собственности на землю </w:t>
            </w:r>
            <w:r w:rsidR="002D7939" w:rsidRPr="002D7939">
              <w:rPr>
                <w:rFonts w:ascii="Times New Roman" w:hAnsi="Times New Roman" w:cs="Times New Roman"/>
                <w:sz w:val="28"/>
                <w:szCs w:val="28"/>
              </w:rPr>
              <w:t>от 03.10.2013г.</w:t>
            </w:r>
            <w:r w:rsidRPr="002D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DFA" w:rsidRPr="002D7939" w:rsidRDefault="00DA1DF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39">
              <w:rPr>
                <w:rFonts w:ascii="Times New Roman" w:hAnsi="Times New Roman" w:cs="Times New Roman"/>
                <w:sz w:val="28"/>
                <w:szCs w:val="28"/>
              </w:rPr>
              <w:t>45-45-16/056/2008-624</w:t>
            </w:r>
            <w:r w:rsidR="002D7939" w:rsidRPr="002D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48E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местоположение: </w:t>
            </w:r>
            <w:r w:rsidR="008C148E"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Россия, Курганская обл., г. Курган,  </w:t>
            </w:r>
            <w:r w:rsidR="008C148E">
              <w:rPr>
                <w:rFonts w:ascii="Times New Roman" w:hAnsi="Times New Roman" w:cs="Times New Roman"/>
                <w:sz w:val="28"/>
                <w:szCs w:val="28"/>
              </w:rPr>
              <w:t>ул. Урицкого 89</w:t>
            </w:r>
          </w:p>
          <w:p w:rsidR="00707CC7" w:rsidRPr="00C12BA0" w:rsidRDefault="00707CC7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A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96C6A" w:rsidRPr="00F13D4F" w:rsidRDefault="00C96C6A" w:rsidP="00C5574E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</w:rPr>
            </w:pPr>
          </w:p>
          <w:p w:rsidR="00C96C6A" w:rsidRPr="000C5871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C6A" w:rsidTr="00CF7A9D">
        <w:trPr>
          <w:trHeight w:val="13"/>
        </w:trPr>
        <w:tc>
          <w:tcPr>
            <w:tcW w:w="3620" w:type="dxa"/>
            <w:vAlign w:val="center"/>
          </w:tcPr>
          <w:p w:rsidR="00C96C6A" w:rsidRPr="00C12BA0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>3.2.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7403" w:type="dxa"/>
            <w:vAlign w:val="center"/>
          </w:tcPr>
          <w:p w:rsidR="00C96C6A" w:rsidRPr="00C12BA0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сад, нежилое здание, общая площадь </w:t>
            </w:r>
            <w:r w:rsidR="008C148E">
              <w:rPr>
                <w:rFonts w:ascii="Times New Roman" w:hAnsi="Times New Roman" w:cs="Times New Roman"/>
                <w:sz w:val="28"/>
                <w:szCs w:val="28"/>
              </w:rPr>
              <w:t>2016,6</w:t>
            </w:r>
            <w:r w:rsidR="008C148E"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>кв.м., этажность 2</w:t>
            </w:r>
          </w:p>
          <w:p w:rsidR="008C148E" w:rsidRPr="00C12BA0" w:rsidRDefault="008C148E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2BA0">
              <w:rPr>
                <w:rFonts w:ascii="Times New Roman" w:hAnsi="Times New Roman" w:cs="Times New Roman"/>
                <w:sz w:val="28"/>
                <w:szCs w:val="28"/>
              </w:rPr>
              <w:t xml:space="preserve">Россия, Курганская обл., г. Курган,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Урицкого 89</w:t>
            </w:r>
          </w:p>
          <w:p w:rsidR="00C96C6A" w:rsidRPr="000C5871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C6A" w:rsidTr="00CF7A9D">
        <w:trPr>
          <w:trHeight w:val="13"/>
        </w:trPr>
        <w:tc>
          <w:tcPr>
            <w:tcW w:w="3620" w:type="dxa"/>
            <w:vAlign w:val="center"/>
          </w:tcPr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3.3.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</w:t>
            </w:r>
          </w:p>
        </w:tc>
        <w:tc>
          <w:tcPr>
            <w:tcW w:w="7403" w:type="dxa"/>
            <w:vAlign w:val="center"/>
          </w:tcPr>
          <w:p w:rsidR="002D7939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№ бланка </w:t>
            </w:r>
            <w:r w:rsidR="00C5574E">
              <w:rPr>
                <w:rFonts w:ascii="Times New Roman" w:hAnsi="Times New Roman" w:cs="Times New Roman"/>
                <w:sz w:val="28"/>
                <w:szCs w:val="28"/>
              </w:rPr>
              <w:t>06-5/29</w:t>
            </w:r>
          </w:p>
          <w:p w:rsidR="00C96C6A" w:rsidRPr="006E5D3D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574E">
              <w:rPr>
                <w:rFonts w:ascii="Times New Roman" w:hAnsi="Times New Roman" w:cs="Times New Roman"/>
                <w:sz w:val="28"/>
                <w:szCs w:val="28"/>
              </w:rPr>
              <w:t>31.05.2019г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C6A" w:rsidRPr="006E5D3D" w:rsidRDefault="00C96C6A" w:rsidP="00C5574E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№ </w:t>
            </w:r>
            <w:r w:rsidR="00F750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750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0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75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96C6A" w:rsidRPr="003852AB" w:rsidRDefault="00C96C6A" w:rsidP="00C5574E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объекта защиты обязательным требованиям пожарной безопасности при осуществлении </w:t>
            </w:r>
            <w:r w:rsidRPr="003852AB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  <w:p w:rsidR="00C96C6A" w:rsidRPr="006E5D3D" w:rsidRDefault="00C96C6A" w:rsidP="00C5574E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3852AB">
              <w:rPr>
                <w:rFonts w:ascii="Times New Roman" w:hAnsi="Times New Roman" w:cs="Times New Roman"/>
                <w:sz w:val="28"/>
                <w:szCs w:val="28"/>
              </w:rPr>
              <w:t>-Акт проверки готовности МБДОУ  к новому 202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2A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52AB">
              <w:rPr>
                <w:rFonts w:ascii="Times New Roman" w:hAnsi="Times New Roman" w:cs="Times New Roman"/>
                <w:sz w:val="28"/>
                <w:szCs w:val="28"/>
              </w:rPr>
              <w:t xml:space="preserve">  учебному году  от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852AB">
              <w:rPr>
                <w:rFonts w:ascii="Times New Roman" w:hAnsi="Times New Roman" w:cs="Times New Roman"/>
                <w:sz w:val="28"/>
                <w:szCs w:val="28"/>
              </w:rPr>
              <w:t>.08. 202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6C6A" w:rsidRDefault="00C96C6A" w:rsidP="00C5574E">
            <w:pPr>
              <w:pStyle w:val="ConsPlusCell"/>
              <w:ind w:right="-31"/>
              <w:rPr>
                <w:rFonts w:ascii="Arial" w:hAnsi="Arial" w:cs="Arial"/>
              </w:rPr>
            </w:pPr>
          </w:p>
          <w:p w:rsidR="00C96C6A" w:rsidRPr="008D1DBE" w:rsidRDefault="00C96C6A" w:rsidP="008D1DBE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6C6A" w:rsidRPr="000C5871" w:rsidRDefault="00C96C6A" w:rsidP="008D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C6A" w:rsidTr="00CF7A9D">
        <w:trPr>
          <w:trHeight w:val="13"/>
        </w:trPr>
        <w:tc>
          <w:tcPr>
            <w:tcW w:w="3620" w:type="dxa"/>
            <w:vAlign w:val="center"/>
          </w:tcPr>
          <w:p w:rsidR="00C96C6A" w:rsidRPr="006E5D3D" w:rsidRDefault="00C96C6A" w:rsidP="00FB6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 w:rsidR="00C96C6A" w:rsidRPr="006E5D3D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ячейки –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спортивный зал -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, музыкальный зал-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, кабинет-психолога</w:t>
            </w:r>
            <w:r w:rsidR="006414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 учителя -логопеда 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, изо-студия -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,  кабинет заведующего -1, методкабинет-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, кабинет делопроизводства - 1, кабинет зам. заведующего по АХР -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, медицинский блок ( кабинет, процедурный),</w:t>
            </w:r>
          </w:p>
          <w:p w:rsidR="00C96C6A" w:rsidRPr="006E5D3D" w:rsidRDefault="00C96C6A" w:rsidP="00C5574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пищеблок-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цехов), прачечная-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C6A" w:rsidRPr="000C5871" w:rsidRDefault="00C96C6A" w:rsidP="00707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кастелянская-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C6A" w:rsidTr="00CF7A9D">
        <w:trPr>
          <w:trHeight w:val="13"/>
        </w:trPr>
        <w:tc>
          <w:tcPr>
            <w:tcW w:w="3620" w:type="dxa"/>
            <w:vAlign w:val="center"/>
          </w:tcPr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7403" w:type="dxa"/>
            <w:vAlign w:val="center"/>
          </w:tcPr>
          <w:p w:rsidR="00DA1DFA" w:rsidRDefault="00C96C6A" w:rsidP="00DA1DF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В МБДОУ имеется в наличии:</w:t>
            </w:r>
          </w:p>
          <w:p w:rsidR="00DA1DFA" w:rsidRDefault="00C96C6A" w:rsidP="00DA1DF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компьютеров 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1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шт.,</w:t>
            </w:r>
          </w:p>
          <w:p w:rsidR="00DA1DFA" w:rsidRDefault="00C96C6A" w:rsidP="00DA1DF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ноутбуков-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шт., проекторов –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шт.,</w:t>
            </w:r>
          </w:p>
          <w:p w:rsidR="00C96C6A" w:rsidRPr="006E5D3D" w:rsidRDefault="00C96C6A" w:rsidP="00DA1DF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– 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96C6A" w:rsidRPr="006E5D3D" w:rsidRDefault="00C96C6A" w:rsidP="00DA1DF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Подключения к интернету имеют  </w:t>
            </w:r>
            <w:r w:rsidR="00DA1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  <w:r w:rsidR="00DA1D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6C6A" w:rsidRPr="008410EE" w:rsidRDefault="00C96C6A" w:rsidP="00DA1DF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8410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10EE" w:rsidRPr="008410EE">
              <w:rPr>
                <w:rFonts w:ascii="Verdana" w:hAnsi="Verdana"/>
                <w:sz w:val="24"/>
                <w:szCs w:val="24"/>
                <w:shd w:val="clear" w:color="auto" w:fill="FFFFFF"/>
              </w:rPr>
              <w:t>det-sad45@yandex.ru</w:t>
            </w:r>
          </w:p>
          <w:p w:rsidR="00C96C6A" w:rsidRPr="00641437" w:rsidRDefault="00C96C6A" w:rsidP="00DA1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сайта: </w:t>
            </w:r>
            <w:r w:rsidRPr="006E5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410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-курган.все-доу.рф</w:t>
            </w:r>
          </w:p>
        </w:tc>
      </w:tr>
      <w:tr w:rsidR="00C96C6A" w:rsidTr="00CF7A9D">
        <w:trPr>
          <w:trHeight w:val="13"/>
        </w:trPr>
        <w:tc>
          <w:tcPr>
            <w:tcW w:w="3620" w:type="dxa"/>
            <w:vAlign w:val="center"/>
          </w:tcPr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2.6. Сведения о материально-техническом,учебно-методическом,библиотечно-информационном обеспечении.</w:t>
            </w:r>
          </w:p>
        </w:tc>
        <w:tc>
          <w:tcPr>
            <w:tcW w:w="7403" w:type="dxa"/>
            <w:vAlign w:val="center"/>
          </w:tcPr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 зал: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Скамейка 3000х24х300 мм.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-Стенка гимнастическая  деревянная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-Диск плоский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-Качалка-мостик 2000х400х630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-Доска гладкая с зацепами 2500х200х30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-Дорожка-мат L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Дорожка – балансир лестница веревочная напольная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Щит баскетбольный навесной  с корзиной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-Щит баскетбольный навесной  с корзиной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Гантели детские 500 г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-гантели детские 250г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Дуга большая высота 500 мм ширина 500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Дуга малая высота 300 мм ширина 500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Канат гладкий длина 2700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-Канат с узлами длина 2300 мм диаметр 26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-Кегли резиновые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Кольцеброс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-Кольцо плоское диаметр 180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-Кольцо мягкое диаметр 130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Контейнер для хранения мячей передвижной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Лестница веревочная длина 2700-3000 мм ширина 400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Лестница деревянная с зацепами длина 2400 мм ширина 400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Мат большой длина  2000 мм ширина 1380 мм высота 7 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Мат малый длина  1000 мм ширина 1000 мм высота 7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Мяч большой диаметр 200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Мяч средний диаметр 100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Мяч малый диаметр 60-80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-Обруч 60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Обруч большой 900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Палка гимнастическая  короткая деревянная длина 800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Палка гимнастическая  короткая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Скакалка 1,2 м-1,5м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Скакалка 3 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Мяч-прыгун диаметр от 650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Шары-мячи прозрачные с наполнителем 550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Шнур короткий  плетеный длина 750 мм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Шнур длинный плетеный длина 15-20 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Мяч массажный «рефлексобол» диметр от 6 см</w:t>
            </w:r>
          </w:p>
          <w:p w:rsidR="00C96C6A" w:rsidRPr="006E5D3D" w:rsidRDefault="00C96C6A" w:rsidP="008410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Эспандер детский</w:t>
            </w:r>
          </w:p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комнаты:</w:t>
            </w:r>
          </w:p>
          <w:p w:rsidR="00C96C6A" w:rsidRPr="006E5D3D" w:rsidRDefault="00C96C6A" w:rsidP="006D3D1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кольцебросы, ребристые доски, мячи резиновые большие и малые, султанчики; флажки; кольцо мягкое;</w:t>
            </w:r>
          </w:p>
          <w:p w:rsidR="00C96C6A" w:rsidRPr="006E5D3D" w:rsidRDefault="00C96C6A" w:rsidP="006D3D1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-обруч большой», мяч-попрыгунчик; кегли (набор); наборы «следочков» ладоней и ступней; лента цветная (короткая); обруч плоский; палка гимнастическая; колечко с лентой;</w:t>
            </w:r>
          </w:p>
          <w:p w:rsidR="00D649F0" w:rsidRDefault="00D649F0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Участки для прогулки: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№1</w:t>
            </w:r>
          </w:p>
          <w:p w:rsidR="00DA1DFA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7939"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C96C6A" w:rsidRDefault="002D7939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2D7939" w:rsidRDefault="002D7939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2D7939" w:rsidRPr="006E5D3D" w:rsidRDefault="002D7939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-качалка - балансир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2D79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-стенд для метания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6A" w:rsidRPr="006E5D3D" w:rsidRDefault="00C96C6A" w:rsidP="002D7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№3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 балансир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№4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-лесенка для лазания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-баскетбольный щит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 балансир</w:t>
            </w:r>
          </w:p>
          <w:p w:rsidR="002D7939" w:rsidRDefault="00C96C6A" w:rsidP="002D7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2D79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6A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2D79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подтягивания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-автомобиль</w:t>
            </w:r>
          </w:p>
          <w:p w:rsidR="002D7939" w:rsidRPr="006E5D3D" w:rsidRDefault="002D7939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6A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2D79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2D7939" w:rsidRPr="006E5D3D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2D7939" w:rsidRDefault="002D7939" w:rsidP="002D7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</w:t>
            </w:r>
            <w:r w:rsidR="00A14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</w:t>
            </w:r>
          </w:p>
          <w:p w:rsidR="002D7939" w:rsidRPr="006E5D3D" w:rsidRDefault="002D7939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6A" w:rsidRDefault="00C96C6A" w:rsidP="002D7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A140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-скамейка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 2 шт.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C96C6A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A140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-горка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-балансир</w:t>
            </w:r>
          </w:p>
          <w:p w:rsidR="00A140A4" w:rsidRPr="006E5D3D" w:rsidRDefault="00A140A4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A140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-ракета ля лазания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 для балансира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 w:rsidR="00A140A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A140A4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A140A4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 балансир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A" w:rsidRPr="006E5D3D" w:rsidRDefault="00C96C6A" w:rsidP="00FB6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</w:t>
            </w:r>
          </w:p>
          <w:p w:rsidR="00C96C6A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 для балансира</w:t>
            </w:r>
          </w:p>
          <w:p w:rsidR="00C96C6A" w:rsidRDefault="00C96C6A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-скамейки</w:t>
            </w:r>
          </w:p>
          <w:p w:rsidR="00A140A4" w:rsidRDefault="00D649F0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40A4">
              <w:rPr>
                <w:rFonts w:ascii="Times New Roman" w:hAnsi="Times New Roman" w:cs="Times New Roman"/>
                <w:sz w:val="28"/>
                <w:szCs w:val="28"/>
              </w:rPr>
              <w:t>волейбольная площадка</w:t>
            </w:r>
          </w:p>
          <w:p w:rsidR="00A140A4" w:rsidRDefault="00A140A4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-лестницы для лазания 3 шт.</w:t>
            </w:r>
          </w:p>
          <w:p w:rsidR="00D649F0" w:rsidRDefault="00D649F0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-спортивный игровой комплекс для лазанья</w:t>
            </w:r>
          </w:p>
          <w:p w:rsidR="00D649F0" w:rsidRDefault="00D649F0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-спортивный игровой комплекс  для координации движений </w:t>
            </w:r>
          </w:p>
          <w:p w:rsidR="00A140A4" w:rsidRDefault="00A140A4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-качалка - балансир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-стенд для метания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 балансир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-лесенка для лазания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-баскетбольный щит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 балансир</w:t>
            </w:r>
          </w:p>
          <w:p w:rsidR="007B1939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39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подтягивания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-автомобиль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39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 балансир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39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-скамейка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 2 шт.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7B1939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-</w:t>
            </w:r>
            <w:r w:rsidR="0071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-ракета ля лазания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 для балансира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веранда 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-стол + скамейки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-домик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-горка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-качалка – балансир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-ракета ля лазания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 для балансира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-лестница для лазания</w:t>
            </w:r>
          </w:p>
          <w:p w:rsidR="007B1939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39" w:rsidRPr="006E5D3D" w:rsidRDefault="007B1939" w:rsidP="007B1939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39" w:rsidRPr="006E5D3D" w:rsidRDefault="007B1939" w:rsidP="007B1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EB1C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B1939" w:rsidRPr="006E5D3D" w:rsidRDefault="007B1939" w:rsidP="007B1939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39" w:rsidRDefault="007B1939" w:rsidP="007B193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-скамейки</w:t>
            </w:r>
          </w:p>
          <w:p w:rsidR="007B1939" w:rsidRDefault="007B1939" w:rsidP="007B193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-волейбольная площадка</w:t>
            </w:r>
          </w:p>
          <w:p w:rsidR="007B1939" w:rsidRDefault="007B1939" w:rsidP="007B193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-лестницы для лазания 3 шт.</w:t>
            </w:r>
          </w:p>
          <w:p w:rsidR="007B1939" w:rsidRDefault="007B1939" w:rsidP="007B193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-спортивный игровой комплекс для лазанья</w:t>
            </w:r>
          </w:p>
          <w:p w:rsidR="007B1939" w:rsidRPr="006E5D3D" w:rsidRDefault="007B1939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развитие.</w:t>
            </w:r>
          </w:p>
          <w:p w:rsidR="00C96C6A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зал:</w:t>
            </w:r>
          </w:p>
          <w:p w:rsidR="00A140A4" w:rsidRPr="00A140A4" w:rsidRDefault="00A140A4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140A4">
              <w:rPr>
                <w:rFonts w:ascii="Times New Roman" w:hAnsi="Times New Roman" w:cs="Times New Roman"/>
                <w:sz w:val="28"/>
                <w:szCs w:val="28"/>
              </w:rPr>
              <w:t>электронное пианино</w:t>
            </w:r>
            <w:r w:rsidR="007B1939">
              <w:rPr>
                <w:rFonts w:ascii="Times New Roman" w:hAnsi="Times New Roman" w:cs="Times New Roman"/>
                <w:sz w:val="28"/>
                <w:szCs w:val="28"/>
              </w:rPr>
              <w:t xml:space="preserve"> -2 шт</w:t>
            </w:r>
          </w:p>
          <w:p w:rsidR="00A140A4" w:rsidRPr="00A140A4" w:rsidRDefault="00A140A4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0A4">
              <w:rPr>
                <w:rFonts w:ascii="Times New Roman" w:hAnsi="Times New Roman" w:cs="Times New Roman"/>
                <w:sz w:val="28"/>
                <w:szCs w:val="28"/>
              </w:rPr>
              <w:t>-ноутбук</w:t>
            </w:r>
            <w:r w:rsidR="007B1939">
              <w:rPr>
                <w:rFonts w:ascii="Times New Roman" w:hAnsi="Times New Roman" w:cs="Times New Roman"/>
                <w:sz w:val="28"/>
                <w:szCs w:val="28"/>
              </w:rPr>
              <w:t xml:space="preserve"> -2 шт</w:t>
            </w:r>
          </w:p>
          <w:p w:rsidR="00A140A4" w:rsidRPr="00A140A4" w:rsidRDefault="00A140A4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0A4">
              <w:rPr>
                <w:rFonts w:ascii="Times New Roman" w:hAnsi="Times New Roman" w:cs="Times New Roman"/>
                <w:sz w:val="28"/>
                <w:szCs w:val="28"/>
              </w:rPr>
              <w:t>-музыкальный центр</w:t>
            </w:r>
          </w:p>
          <w:p w:rsidR="00A140A4" w:rsidRPr="00A140A4" w:rsidRDefault="00A140A4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0A4">
              <w:rPr>
                <w:rFonts w:ascii="Times New Roman" w:hAnsi="Times New Roman" w:cs="Times New Roman"/>
                <w:sz w:val="28"/>
                <w:szCs w:val="28"/>
              </w:rPr>
              <w:t xml:space="preserve">-колонки </w:t>
            </w:r>
            <w:r w:rsidR="007B1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40A4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  <w:p w:rsidR="00A140A4" w:rsidRPr="00A140A4" w:rsidRDefault="00A140A4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40A4">
              <w:rPr>
                <w:rFonts w:ascii="Times New Roman" w:hAnsi="Times New Roman" w:cs="Times New Roman"/>
                <w:sz w:val="28"/>
                <w:szCs w:val="28"/>
              </w:rPr>
              <w:t>-микрофоны</w:t>
            </w:r>
            <w:r w:rsidR="007B1939">
              <w:rPr>
                <w:rFonts w:ascii="Times New Roman" w:hAnsi="Times New Roman" w:cs="Times New Roman"/>
                <w:sz w:val="28"/>
                <w:szCs w:val="28"/>
              </w:rPr>
              <w:t xml:space="preserve"> 6 шт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-Маракасы пластиковые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-набор браслетов с бубенцами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-синтезатор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-аккордеон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-деревянные кастаньеты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-колотушка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-трещотки</w:t>
            </w:r>
          </w:p>
          <w:p w:rsidR="00C96C6A" w:rsidRPr="006E5D3D" w:rsidRDefault="00C96C6A" w:rsidP="00A14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-свисток конический голоса птиц</w:t>
            </w:r>
          </w:p>
          <w:p w:rsidR="00C96C6A" w:rsidRPr="006E5D3D" w:rsidRDefault="00C96C6A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наборы муз.шумовых инструментов</w:t>
            </w:r>
          </w:p>
          <w:p w:rsidR="00C96C6A" w:rsidRPr="006E5D3D" w:rsidRDefault="00C96C6A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-ксилофоны</w:t>
            </w:r>
          </w:p>
          <w:p w:rsidR="00C96C6A" w:rsidRPr="006E5D3D" w:rsidRDefault="00C96C6A" w:rsidP="00A140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муз.треугольник</w:t>
            </w:r>
          </w:p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7B19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студия</w:t>
            </w:r>
            <w:r w:rsidR="007B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6C6A" w:rsidRPr="006E5D3D" w:rsidRDefault="00C96C6A" w:rsidP="00DA1D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-интерактивная доска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-наглядные  пособия предметы народных промыслов.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средства: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 (12 цветов), гуашь (20 цветов), краски пальчиковые (10 цвета);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кисти круглые (беличьи, колонковые № 10-14), емкости для промывания ворса кисти от краски (0,5 л), салфетка из ткани, подставки для кисти, бумага различной плотности, цвета, размера, которая подбирается в зависимости от задач обучения.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Материалы для лепки: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глина, пластилин, не липнущий к рукам (6 цветов), пластилин, не пачкающийся (не менее 4 цветов), доски (20х20), печатки, формочки, трафареты</w:t>
            </w:r>
          </w:p>
          <w:p w:rsidR="00C96C6A" w:rsidRPr="006E5D3D" w:rsidRDefault="00C96C6A" w:rsidP="00DA1DFA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-Материалы для аппликации</w:t>
            </w:r>
          </w:p>
          <w:p w:rsidR="00C96C6A" w:rsidRPr="006E5D3D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педагога-психолога 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Объекты для исследования в действии:   наборы кубиков, предметы для игровых действий с водой и песком, различные по цвету, форме, размеру, тазы, ванночки для воды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-Игрушки для вкладывания.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-Логические фигуры с набором вкладышей, доска-рамка с разрезанными вкладышами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-Подбери картинку( растит. и жив. мир)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-Игрушки для развития зрительного восприятия (геометрические цветные наборы, комплект таблиц «Цвет и форма», «Цвета и краски» и т.п.,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-развивающее лото(цветные фигурки,48 фишек, лото«Дорожные знаки» и др.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домино геометрическое, набор объёмных геометрических фигур) в ассортименте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-игра «Чудесный мешочек»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-«Логический куб»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пособия:</w:t>
            </w:r>
          </w:p>
          <w:p w:rsidR="00C96C6A" w:rsidRPr="006E5D3D" w:rsidRDefault="00A140A4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C6A"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« Индивидуальная психологическая диагностика дошкольника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6C6A" w:rsidRPr="006E5D3D">
              <w:rPr>
                <w:rFonts w:ascii="Times New Roman" w:hAnsi="Times New Roman" w:cs="Times New Roman"/>
                <w:sz w:val="28"/>
                <w:szCs w:val="28"/>
              </w:rPr>
              <w:t>-7 лет»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Архипова « Ранняя диагностика и коррекция проблем развития»</w:t>
            </w:r>
          </w:p>
          <w:p w:rsidR="00DA1DFA" w:rsidRPr="006E5D3D" w:rsidRDefault="00DA1DF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учителя-логопеда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- зеркало настенное </w:t>
            </w:r>
          </w:p>
          <w:p w:rsidR="00C96C6A" w:rsidRPr="006E5D3D" w:rsidRDefault="00C96C6A" w:rsidP="00A140A4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зеркало для индивидуальной работы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>Формы артикуляционной гимнастики для губ и для языка в символах.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 xml:space="preserve"> - Альбомы с артикуляционной гимнастикой.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 xml:space="preserve"> - Профили артикуляции и схемы-артикуляции и схемы-характеристики звуков.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 xml:space="preserve"> - Игры, тетради, альбомы на автоматизацию и дифференциацию звуков.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>- Схемы характеристики звуков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>- Карточки с заданиями и игры на развитие фонематического слуха.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>- Картинки-паронимы.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>- Карточки, игры, тетради, книги на автоматизацию и дифференциацию звуков в различных речевых структурах.</w:t>
            </w:r>
          </w:p>
          <w:p w:rsidR="00C96C6A" w:rsidRPr="006E5D3D" w:rsidRDefault="00C96C6A" w:rsidP="00A140A4">
            <w:pPr>
              <w:tabs>
                <w:tab w:val="left" w:pos="415"/>
              </w:tabs>
              <w:ind w:left="131"/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</w:pPr>
            <w:r w:rsidRPr="006E5D3D">
              <w:rPr>
                <w:rFonts w:ascii="Times New Roman" w:hAnsi="Times New Roman"/>
                <w:spacing w:val="10"/>
                <w:sz w:val="28"/>
                <w:szCs w:val="28"/>
                <w:lang w:eastAsia="zh-TW"/>
              </w:rPr>
              <w:t>- Игры на развитие фонематического слуха.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кабинет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Архипова Е.ф. «Ранняя  диагностика и коррекция проблем развития»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Педагогический совет в условиях введения ФГОС дошкольного образования. 2015 г.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 детском саду. Планирование, мониторинг, практический инструментарий, анализ. 2015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-Скорая помощь для старшего воспитателя г.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Здоровьесбережение и здоровьеформирование в условиях детского сада. Примерная основная образовательная программа  дошкольного образования "От рождения до школы» Методическое пособие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Информационно-коммуникационные технологии в дошкольном образовании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Развивающая предметно-пространственная среда в детском саду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ФГОС Оздоровительная гимнастика. Комплексы упражнений для детей 3-7 лет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ФГОС Проектная деятельность дошкольников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CD. Сборник «Педагогическая мозаика — 2013». Творческая мастерская специалиста ДОО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ФГОС Мир в картинках. Космос.</w:t>
            </w:r>
          </w:p>
          <w:p w:rsidR="00C96C6A" w:rsidRPr="006E5D3D" w:rsidRDefault="00F7504F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6C6A" w:rsidRPr="006E5D3D">
              <w:rPr>
                <w:rFonts w:ascii="Times New Roman" w:hAnsi="Times New Roman" w:cs="Times New Roman"/>
                <w:sz w:val="28"/>
                <w:szCs w:val="28"/>
              </w:rPr>
              <w:t>ФГОС Мир в картинках. Музыкальные инструменты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Расскажите детям о зимних видах спорта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Расскажите детям о специальных машинах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CD. Развитие речи в детском саду. (6-7 лет). Подготовительная к школе группа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ФГОС Интеграция в воспитательно-образовательной работе детского сада (3-7 лет)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Алена Захарьина Должностные инструкции. Сборник с комментариями (+ CD-ROM). 2014 г.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Развивающая предметно-пространственная среда в детском саду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ФГОС Оздоровительная гимнастика.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-Комплексы упражнений для детей 3-7 лет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и др. методическая литература</w:t>
            </w:r>
          </w:p>
          <w:p w:rsidR="00C96C6A" w:rsidRPr="006E5D3D" w:rsidRDefault="00C96C6A" w:rsidP="00FB6BB0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помещения: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При оформлении помещений групповых соблюдены все общие требования (насыщенность, трансформируемость,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полифункциональность, вариативность,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доступность, безопасность).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В наличии имеется: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аудиовизуальные средства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-альбомы,художественная литература и прочие средства для обогащения детей впечатлениями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(лото, домино, наборы картинок, различные развивающие пособия, сюжетные игровые наборы)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-игры на интеллектуальное развитие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-игрушки и оборудование для сенсорного развития,</w:t>
            </w:r>
          </w:p>
          <w:p w:rsidR="00C96C6A" w:rsidRPr="006E5D3D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-наглядно-иллюстративный материал</w:t>
            </w:r>
          </w:p>
          <w:p w:rsidR="00C96C6A" w:rsidRDefault="00C96C6A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E5D3D">
              <w:rPr>
                <w:rFonts w:ascii="Times New Roman" w:hAnsi="Times New Roman" w:cs="Times New Roman"/>
                <w:sz w:val="28"/>
                <w:szCs w:val="28"/>
              </w:rPr>
              <w:t>-конструкторы.</w:t>
            </w:r>
          </w:p>
          <w:p w:rsidR="00707CC7" w:rsidRPr="006E5D3D" w:rsidRDefault="00707CC7" w:rsidP="00F7504F">
            <w:pPr>
              <w:pStyle w:val="ConsPlusCell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A" w:rsidRPr="000C5871" w:rsidRDefault="00C96C6A" w:rsidP="00C96C6A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C6A" w:rsidTr="00CF7A9D">
        <w:trPr>
          <w:trHeight w:val="13"/>
        </w:trPr>
        <w:tc>
          <w:tcPr>
            <w:tcW w:w="3620" w:type="dxa"/>
            <w:vAlign w:val="center"/>
          </w:tcPr>
          <w:p w:rsidR="00C96C6A" w:rsidRPr="00E621AC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7403" w:type="dxa"/>
            <w:vAlign w:val="center"/>
          </w:tcPr>
          <w:p w:rsidR="00C96C6A" w:rsidRPr="00E621AC" w:rsidRDefault="00C96C6A" w:rsidP="00FB6BB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96C6A" w:rsidRPr="008D1DBE" w:rsidRDefault="00C96C6A" w:rsidP="000C5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DBE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C96C6A" w:rsidRDefault="00C96C6A" w:rsidP="008D1D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881" w:rsidRPr="00FB6BB0" w:rsidRDefault="003852AB" w:rsidP="008D1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BB0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B86881" w:rsidRPr="00FB6BB0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 и организация учебного процесса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 xml:space="preserve">В Образовательном учреждении </w:t>
      </w:r>
      <w:r w:rsidRPr="00FB6BB0">
        <w:rPr>
          <w:rFonts w:ascii="Times New Roman" w:hAnsi="Times New Roman" w:cs="Times New Roman"/>
          <w:bCs/>
          <w:iCs/>
          <w:sz w:val="28"/>
          <w:szCs w:val="28"/>
        </w:rPr>
        <w:t>обеспечивается равный доступ к образованию воспитанников с учетом разнообразия особых образовательных потребностей и индивидуальных возможностей.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 Образовательном учреждении осуществляется в группах, имеющих общеразвивающую и компенсирующую направленность.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B0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учётом особенностей психофизического развития и возможностей детей.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При организации образовательного процесса учитываются интеграция образовательных областей: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 (социализация, развитие общения, нравственное воспитание, ребёнок в семье и сообществе, патриотическое воспитание, самообслуживание, самостоятельность, трудовое воспитание, формирование основ безопасности),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Познавательное развитие (развитие познавательно-исследовательской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природы),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Речевое развитие (развитие речи, приобщение к художественной литературе),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 (приобщение к искусству, изобразительная деятельность, конструктивно-модельная деятельность, музыкальная деятельность),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 xml:space="preserve">Физическое развитие (формирование начальных представлений о ЗОЖ, физическая культура)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деятельностью. 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Решение программных задач осуществляется в разных формах: непрерывной образовательной деятельности, совместной деятельности взрослых и детей, а также в самостоятельной деятельности детей.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Конкретное содержание указанных образовательных областей зависит: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>от возрастных и индивидуальных особенностей детей;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 xml:space="preserve"> определяется целями и задачами общеобразовательных программ;</w:t>
      </w:r>
    </w:p>
    <w:p w:rsidR="00B86881" w:rsidRPr="00FB6BB0" w:rsidRDefault="00B86881" w:rsidP="00FB6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B0">
        <w:rPr>
          <w:rFonts w:ascii="Times New Roman" w:hAnsi="Times New Roman" w:cs="Times New Roman"/>
          <w:bCs/>
          <w:sz w:val="28"/>
          <w:szCs w:val="28"/>
        </w:rPr>
        <w:t xml:space="preserve"> реализуется в различных видах деятельности (п. 2.7 ФГОС ДО).</w:t>
      </w:r>
    </w:p>
    <w:p w:rsidR="00B86881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8022"/>
      </w:tblGrid>
      <w:tr w:rsidR="00B86881" w:rsidRPr="00FB6BB0" w:rsidTr="00FB6BB0">
        <w:tc>
          <w:tcPr>
            <w:tcW w:w="2660" w:type="dxa"/>
            <w:vAlign w:val="center"/>
          </w:tcPr>
          <w:p w:rsidR="00B86881" w:rsidRPr="00FB6BB0" w:rsidRDefault="00B86881" w:rsidP="00FB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</w:t>
            </w:r>
          </w:p>
          <w:p w:rsidR="00B86881" w:rsidRPr="00FB6BB0" w:rsidRDefault="00B86881" w:rsidP="00FB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</w:t>
            </w:r>
          </w:p>
        </w:tc>
        <w:tc>
          <w:tcPr>
            <w:tcW w:w="8022" w:type="dxa"/>
            <w:vAlign w:val="center"/>
          </w:tcPr>
          <w:p w:rsidR="00B86881" w:rsidRPr="00FB6BB0" w:rsidRDefault="00B86881" w:rsidP="00FB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Компоненты образовательных областей</w:t>
            </w:r>
          </w:p>
          <w:p w:rsidR="00B86881" w:rsidRPr="00FB6BB0" w:rsidRDefault="00B86881" w:rsidP="00FB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7C50" w:rsidRPr="00FB6BB0" w:rsidTr="00017C50">
        <w:tc>
          <w:tcPr>
            <w:tcW w:w="2660" w:type="dxa"/>
            <w:vAlign w:val="center"/>
          </w:tcPr>
          <w:p w:rsidR="00017C50" w:rsidRPr="00FB6BB0" w:rsidRDefault="00017C50" w:rsidP="00017C50">
            <w:pPr>
              <w:pStyle w:val="a8"/>
              <w:tabs>
                <w:tab w:val="left" w:pos="1635"/>
              </w:tabs>
              <w:ind w:left="142" w:right="2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8022" w:type="dxa"/>
            <w:vAlign w:val="center"/>
          </w:tcPr>
          <w:p w:rsidR="00017C50" w:rsidRDefault="00017C50" w:rsidP="0001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опыта двигательной  деятельности детей;</w:t>
            </w:r>
          </w:p>
          <w:p w:rsidR="00017C50" w:rsidRDefault="00017C50" w:rsidP="0001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и гибкости, способствующих  правильному формированию опорно-двигательной системы организма, развитию равновесия, координации движения, крупной  и мелкой моторики обеих рук, а также правильному ,не наносящему ущерб организму, выполнению основных движений (ходьба,бег, мягкие прыжки, повороты в обе стороны);</w:t>
            </w:r>
          </w:p>
          <w:p w:rsidR="00017C50" w:rsidRDefault="00017C50" w:rsidP="0001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некоторых видах спорта;</w:t>
            </w:r>
          </w:p>
          <w:p w:rsidR="00017C50" w:rsidRDefault="00017C50" w:rsidP="0001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подвижными играми с правилами;</w:t>
            </w:r>
          </w:p>
          <w:p w:rsidR="00017C50" w:rsidRDefault="00017C50" w:rsidP="0001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целенаправленности и саморегуляции в двигательной сфере;</w:t>
            </w:r>
          </w:p>
          <w:p w:rsidR="00017C50" w:rsidRPr="006D1E0D" w:rsidRDefault="00017C50" w:rsidP="0001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ценностей здорового образа жизни, овладение его элементарными правилами (в питании, двигательном режиме, закаливании, при формировании полезных привычек и др.)</w:t>
            </w:r>
          </w:p>
          <w:p w:rsidR="00017C50" w:rsidRPr="00FB6BB0" w:rsidRDefault="00017C50" w:rsidP="00FB6B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6881" w:rsidRPr="00FB6BB0" w:rsidTr="00FB6BB0">
        <w:tc>
          <w:tcPr>
            <w:tcW w:w="2660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2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усвоение норм и ценностей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общение и взаимодействие со взрослыми и сверстниками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самостоятельности, целенаправленности,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социального и эмоционального интеллекта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готовности к совместной деятельности со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сверстниками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уважительного отношения и чувства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принадлежности к своей семье и к сообществу детей и взрослых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в Организации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позитивных установок к труду и творчеству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становление основ безопасного поведения в быту, социуме,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природе</w:t>
            </w:r>
          </w:p>
        </w:tc>
      </w:tr>
      <w:tr w:rsidR="00B86881" w:rsidRPr="00FB6BB0" w:rsidTr="00FB6BB0">
        <w:tc>
          <w:tcPr>
            <w:tcW w:w="2660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2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интересов, любознательности, познавательной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познавательных действий, становление сознания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воображения и творческой активности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первичных представлений о себе, окружающих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людях, объектах окружающего мира, о свойствах и отношениях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окружающего мира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о малой родине и Отечестве, представлений о социокультурных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ценностях нашего народа, об отечественных традициях 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праздниках</w:t>
            </w:r>
          </w:p>
        </w:tc>
      </w:tr>
      <w:tr w:rsidR="00B86881" w:rsidRPr="00FB6BB0" w:rsidTr="00FB6BB0">
        <w:tc>
          <w:tcPr>
            <w:tcW w:w="2660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2" w:type="dxa"/>
            <w:vAlign w:val="center"/>
          </w:tcPr>
          <w:p w:rsid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речью как средством общения и культуры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обогащение активного словаря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связной, грамматически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правильной диалогической и монологической речи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речевого творчества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звуковой и интонационной культуры речи,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фонематического слуха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знакомство с книжной культурой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звуковой аналитико-синтетической активности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6881" w:rsidRPr="00FB6BB0" w:rsidTr="00FB6BB0">
        <w:tc>
          <w:tcPr>
            <w:tcW w:w="2660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эстетическое развитие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2" w:type="dxa"/>
            <w:vAlign w:val="center"/>
          </w:tcPr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предпосылок ценностно-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смыслового восприятия и понимания произведений искусства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становление эстетического отношения к окружающему миру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элементарных представлений о видах искусства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восприятие музыки, художественной литературы, фольклора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стимулирование сопереживания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персонажам художественных произведений</w:t>
            </w:r>
          </w:p>
          <w:p w:rsidR="00B86881" w:rsidRPr="00FB6BB0" w:rsidRDefault="00B86881" w:rsidP="00FB6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реализация самостоятельной творческой деятельности детей</w:t>
            </w:r>
          </w:p>
        </w:tc>
      </w:tr>
    </w:tbl>
    <w:p w:rsidR="00C231FC" w:rsidRPr="00C231FC" w:rsidRDefault="00B86881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1FC">
        <w:rPr>
          <w:rFonts w:ascii="Times New Roman" w:hAnsi="Times New Roman" w:cs="Times New Roman"/>
          <w:bCs/>
          <w:sz w:val="28"/>
          <w:szCs w:val="28"/>
        </w:rPr>
        <w:lastRenderedPageBreak/>
        <w:t>В групп</w:t>
      </w:r>
      <w:r w:rsidR="00C96C6A">
        <w:rPr>
          <w:rFonts w:ascii="Times New Roman" w:hAnsi="Times New Roman" w:cs="Times New Roman"/>
          <w:bCs/>
          <w:sz w:val="28"/>
          <w:szCs w:val="28"/>
        </w:rPr>
        <w:t>е</w:t>
      </w:r>
      <w:r w:rsidRPr="00C231FC">
        <w:rPr>
          <w:rFonts w:ascii="Times New Roman" w:hAnsi="Times New Roman" w:cs="Times New Roman"/>
          <w:bCs/>
          <w:sz w:val="28"/>
          <w:szCs w:val="28"/>
        </w:rPr>
        <w:t xml:space="preserve"> компенсирующей направленности осуществляется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B86881" w:rsidRPr="00C231FC" w:rsidRDefault="00B86881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1FC">
        <w:rPr>
          <w:rFonts w:ascii="Times New Roman" w:hAnsi="Times New Roman" w:cs="Times New Roman"/>
          <w:bCs/>
          <w:sz w:val="28"/>
          <w:szCs w:val="28"/>
        </w:rPr>
        <w:t>Образовательное учреждение реализует 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</w:p>
    <w:p w:rsidR="00B86881" w:rsidRDefault="00B86881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1FC">
        <w:rPr>
          <w:rFonts w:ascii="Times New Roman" w:hAnsi="Times New Roman" w:cs="Times New Roman"/>
          <w:bCs/>
          <w:sz w:val="28"/>
          <w:szCs w:val="28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C231FC" w:rsidRPr="00C231FC" w:rsidRDefault="00C231FC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FC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231FC" w:rsidRDefault="00C231FC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FC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F7504F" w:rsidRDefault="00F7504F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4F" w:rsidRDefault="00F7504F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4F" w:rsidRDefault="00F7504F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C3" w:rsidRDefault="009833C3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4F" w:rsidRDefault="00F7504F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4F" w:rsidRDefault="009A3706" w:rsidP="00F75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мониторинга освоения образовательной программы. </w:t>
      </w:r>
    </w:p>
    <w:p w:rsidR="00F7504F" w:rsidRDefault="00F7504F" w:rsidP="009A3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06" w:rsidRPr="00D2011E" w:rsidRDefault="009A3706" w:rsidP="009A3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A3706" w:rsidRPr="00D2011E" w:rsidRDefault="009A3706" w:rsidP="009A37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9A3706" w:rsidRDefault="009A3706" w:rsidP="009A370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3675" cy="1971675"/>
            <wp:effectExtent l="133350" t="133350" r="104775" b="104775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A3706" w:rsidRDefault="009A3706" w:rsidP="009A370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7C50" w:rsidRDefault="00017C50" w:rsidP="00E9496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A3706" w:rsidRPr="00D2011E" w:rsidRDefault="009A3706" w:rsidP="009A3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A3706" w:rsidRPr="00D2011E" w:rsidRDefault="009A3706" w:rsidP="009A3706">
      <w:pPr>
        <w:tabs>
          <w:tab w:val="left" w:pos="1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9A3706" w:rsidRDefault="009A3706" w:rsidP="009A370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1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16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3C59" w:rsidRPr="00E9496B" w:rsidRDefault="009A3706" w:rsidP="00E9496B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lastRenderedPageBreak/>
        <w:drawing>
          <wp:inline distT="0" distB="0" distL="0" distR="0">
            <wp:extent cx="2734574" cy="1975449"/>
            <wp:effectExtent l="133350" t="133350" r="123190" b="120650"/>
            <wp:docPr id="17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18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504F" w:rsidRDefault="00F7504F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06" w:rsidRPr="00D2011E" w:rsidRDefault="009A3706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A3706" w:rsidRDefault="009A3706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F7504F" w:rsidRDefault="00F7504F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4F" w:rsidRDefault="00F7504F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4F" w:rsidRPr="00D2011E" w:rsidRDefault="00F7504F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06" w:rsidRDefault="009A3706" w:rsidP="009A370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19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20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3706" w:rsidRDefault="00F7504F" w:rsidP="009A3706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="009A3706"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21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9A3706"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A3706" w:rsidRDefault="009A3706" w:rsidP="009A370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D1DBE" w:rsidRDefault="008D1DBE" w:rsidP="00E9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04F" w:rsidRDefault="00F7504F" w:rsidP="00E9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04F" w:rsidRDefault="00F7504F" w:rsidP="00E9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04F" w:rsidRDefault="00F7504F" w:rsidP="00E9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04F" w:rsidRDefault="00F7504F" w:rsidP="00E9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04F" w:rsidRDefault="00F7504F" w:rsidP="00E94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706" w:rsidRPr="009A3706" w:rsidRDefault="009A3706" w:rsidP="009A3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0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</w:p>
    <w:p w:rsidR="009A3706" w:rsidRPr="00D2011E" w:rsidRDefault="009A3706" w:rsidP="009A3706">
      <w:pPr>
        <w:tabs>
          <w:tab w:val="left" w:pos="1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A3706" w:rsidRDefault="009A3706" w:rsidP="009A370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2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695575" cy="1962150"/>
            <wp:effectExtent l="133350" t="133350" r="104775" b="114300"/>
            <wp:docPr id="24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A3706" w:rsidRDefault="00F7504F" w:rsidP="009A3706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9A3706"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81300" cy="1974850"/>
            <wp:effectExtent l="152400" t="114300" r="152400" b="101600"/>
            <wp:docPr id="25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9A3706"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81300" cy="1974850"/>
            <wp:effectExtent l="133350" t="133350" r="114300" b="12065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A3706" w:rsidRDefault="009A3706" w:rsidP="009A3706">
      <w:pPr>
        <w:tabs>
          <w:tab w:val="left" w:pos="1635"/>
        </w:tabs>
        <w:spacing w:after="0" w:line="240" w:lineRule="auto"/>
        <w:ind w:firstLine="163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A3706" w:rsidRPr="00D2011E" w:rsidRDefault="009A3706" w:rsidP="009A370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</w:p>
    <w:p w:rsidR="009A3706" w:rsidRPr="00D2011E" w:rsidRDefault="009A3706" w:rsidP="009A3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11E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9A3706" w:rsidRDefault="009A3706" w:rsidP="009A370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37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38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A3706" w:rsidRPr="00D648E5" w:rsidRDefault="009A3706" w:rsidP="009A3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</w:rPr>
        <w:lastRenderedPageBreak/>
        <w:drawing>
          <wp:inline distT="0" distB="0" distL="0" distR="0">
            <wp:extent cx="2734574" cy="1975449"/>
            <wp:effectExtent l="133350" t="133350" r="123190" b="120650"/>
            <wp:docPr id="39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</w:rPr>
        <w:drawing>
          <wp:inline distT="0" distB="0" distL="0" distR="0">
            <wp:extent cx="2734574" cy="1975449"/>
            <wp:effectExtent l="133350" t="133350" r="123190" b="120650"/>
            <wp:docPr id="4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86881" w:rsidRPr="00D648E5" w:rsidRDefault="00D648E5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6881" w:rsidRPr="00D648E5">
        <w:rPr>
          <w:rFonts w:ascii="Times New Roman" w:hAnsi="Times New Roman" w:cs="Times New Roman"/>
          <w:b/>
          <w:bCs/>
          <w:sz w:val="28"/>
          <w:szCs w:val="28"/>
        </w:rPr>
        <w:t>.1. Формы обучения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> Обучение в Образовательном учреждении осуществляется в очной форме.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>Нормативный срок обучения: 5 лет.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>Обучение и воспитание в ОО осуществляются на русском языке. Возможность воспитания и обучения на других языках определяется Учредителем.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>Длительность пребывания, порядок и режим посещения ребенком ОУ оговорены в договоре между ОО и родителями (законными представителями) ребенка.</w:t>
      </w:r>
    </w:p>
    <w:p w:rsidR="00B86881" w:rsidRPr="00D648E5" w:rsidRDefault="00D648E5" w:rsidP="00B868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8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6881" w:rsidRPr="00D648E5">
        <w:rPr>
          <w:rFonts w:ascii="Times New Roman" w:hAnsi="Times New Roman" w:cs="Times New Roman"/>
          <w:b/>
          <w:bCs/>
          <w:sz w:val="28"/>
          <w:szCs w:val="28"/>
        </w:rPr>
        <w:t>.2. Контингент обучающихся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 xml:space="preserve">Контингент детей Образовательного учреждения формируется в соответствии с их возрастом и видом Образовательного учреждения. Количество групп в Образовательном учреждении определяется,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норм. Наполняемость групп для Образовательного учреждения устанавливается в соответствии с нормативами, определенными законодательством Российской Федерации в области образования. 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 xml:space="preserve">Количество обучающихся человек: </w:t>
      </w:r>
      <w:r w:rsidR="008569B1">
        <w:rPr>
          <w:rFonts w:ascii="Times New Roman" w:hAnsi="Times New Roman" w:cs="Times New Roman"/>
          <w:sz w:val="28"/>
          <w:szCs w:val="28"/>
        </w:rPr>
        <w:t>4</w:t>
      </w:r>
      <w:r w:rsidR="00C64111">
        <w:rPr>
          <w:rFonts w:ascii="Times New Roman" w:hAnsi="Times New Roman" w:cs="Times New Roman"/>
          <w:sz w:val="28"/>
          <w:szCs w:val="28"/>
        </w:rPr>
        <w:t>3</w:t>
      </w:r>
      <w:r w:rsidR="007104D5">
        <w:rPr>
          <w:rFonts w:ascii="Times New Roman" w:hAnsi="Times New Roman" w:cs="Times New Roman"/>
          <w:sz w:val="28"/>
          <w:szCs w:val="28"/>
        </w:rPr>
        <w:t>2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 xml:space="preserve">Возраст обучающихся лет: от 2-х до 7 лет 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 xml:space="preserve">Количество групп: </w:t>
      </w:r>
      <w:r w:rsidR="008569B1">
        <w:rPr>
          <w:rFonts w:ascii="Times New Roman" w:hAnsi="Times New Roman" w:cs="Times New Roman"/>
          <w:sz w:val="28"/>
          <w:szCs w:val="28"/>
        </w:rPr>
        <w:t>24</w:t>
      </w:r>
      <w:r w:rsidRPr="00D64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81" w:rsidRPr="00D648E5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 xml:space="preserve">Численный состав детей раннего возраста: </w:t>
      </w:r>
      <w:r w:rsidR="008569B1">
        <w:rPr>
          <w:rFonts w:ascii="Times New Roman" w:hAnsi="Times New Roman" w:cs="Times New Roman"/>
          <w:sz w:val="28"/>
          <w:szCs w:val="28"/>
        </w:rPr>
        <w:t>7</w:t>
      </w:r>
      <w:r w:rsidR="00C64111">
        <w:rPr>
          <w:rFonts w:ascii="Times New Roman" w:hAnsi="Times New Roman" w:cs="Times New Roman"/>
          <w:sz w:val="28"/>
          <w:szCs w:val="28"/>
        </w:rPr>
        <w:t>8</w:t>
      </w:r>
      <w:r w:rsidRPr="00D648E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24564C" w:rsidRPr="00696425" w:rsidRDefault="00B86881" w:rsidP="00696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E5">
        <w:rPr>
          <w:rFonts w:ascii="Times New Roman" w:hAnsi="Times New Roman" w:cs="Times New Roman"/>
          <w:sz w:val="28"/>
          <w:szCs w:val="28"/>
        </w:rPr>
        <w:t>Численный состав детей дошкольного возраста</w:t>
      </w:r>
      <w:r w:rsidRPr="00D648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C641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354 </w:t>
      </w:r>
      <w:r w:rsidRPr="00D648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детей.</w:t>
      </w:r>
    </w:p>
    <w:p w:rsidR="00B86881" w:rsidRPr="00696425" w:rsidRDefault="00B86881" w:rsidP="0069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>Распределение обучающихся по группам</w:t>
      </w:r>
    </w:p>
    <w:p w:rsidR="00B86881" w:rsidRPr="00696425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>Общеразвивающей направленности:</w:t>
      </w:r>
    </w:p>
    <w:p w:rsidR="00B86881" w:rsidRPr="00696425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>- группа для детей раннего в</w:t>
      </w:r>
      <w:r w:rsidR="00696425">
        <w:rPr>
          <w:rFonts w:ascii="Times New Roman" w:hAnsi="Times New Roman" w:cs="Times New Roman"/>
          <w:sz w:val="28"/>
          <w:szCs w:val="28"/>
        </w:rPr>
        <w:t xml:space="preserve">озраста </w:t>
      </w:r>
      <w:r w:rsidRPr="00696425">
        <w:rPr>
          <w:rFonts w:ascii="Times New Roman" w:hAnsi="Times New Roman" w:cs="Times New Roman"/>
          <w:sz w:val="28"/>
          <w:szCs w:val="28"/>
        </w:rPr>
        <w:t xml:space="preserve">от </w:t>
      </w:r>
      <w:r w:rsidR="008569B1">
        <w:rPr>
          <w:rFonts w:ascii="Times New Roman" w:hAnsi="Times New Roman" w:cs="Times New Roman"/>
          <w:sz w:val="28"/>
          <w:szCs w:val="28"/>
        </w:rPr>
        <w:t>1,5</w:t>
      </w:r>
      <w:r w:rsidRPr="00696425">
        <w:rPr>
          <w:rFonts w:ascii="Times New Roman" w:hAnsi="Times New Roman" w:cs="Times New Roman"/>
          <w:sz w:val="28"/>
          <w:szCs w:val="28"/>
        </w:rPr>
        <w:t xml:space="preserve"> до 3 лет – </w:t>
      </w:r>
      <w:r w:rsidR="008569B1">
        <w:rPr>
          <w:rFonts w:ascii="Times New Roman" w:hAnsi="Times New Roman" w:cs="Times New Roman"/>
          <w:sz w:val="28"/>
          <w:szCs w:val="28"/>
        </w:rPr>
        <w:t>7</w:t>
      </w:r>
      <w:r w:rsidR="007104D5">
        <w:rPr>
          <w:rFonts w:ascii="Times New Roman" w:hAnsi="Times New Roman" w:cs="Times New Roman"/>
          <w:sz w:val="28"/>
          <w:szCs w:val="28"/>
        </w:rPr>
        <w:t>8</w:t>
      </w:r>
      <w:r w:rsidR="00696425">
        <w:rPr>
          <w:rFonts w:ascii="Times New Roman" w:hAnsi="Times New Roman" w:cs="Times New Roman"/>
          <w:sz w:val="28"/>
          <w:szCs w:val="28"/>
        </w:rPr>
        <w:t>детей</w:t>
      </w:r>
      <w:r w:rsidRPr="00696425">
        <w:rPr>
          <w:rFonts w:ascii="Times New Roman" w:hAnsi="Times New Roman" w:cs="Times New Roman"/>
          <w:sz w:val="28"/>
          <w:szCs w:val="28"/>
        </w:rPr>
        <w:t>;</w:t>
      </w:r>
    </w:p>
    <w:p w:rsidR="00B86881" w:rsidRPr="00696425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 xml:space="preserve">- группа для детей дошкольного возраста от 3 до 4 лет – </w:t>
      </w:r>
      <w:r w:rsidR="007104D5">
        <w:rPr>
          <w:rFonts w:ascii="Times New Roman" w:hAnsi="Times New Roman" w:cs="Times New Roman"/>
          <w:sz w:val="28"/>
          <w:szCs w:val="28"/>
        </w:rPr>
        <w:t>65</w:t>
      </w:r>
      <w:r w:rsidRPr="00696425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86881" w:rsidRPr="00696425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>- группа для детей дошкол</w:t>
      </w:r>
      <w:r w:rsidR="00696425">
        <w:rPr>
          <w:rFonts w:ascii="Times New Roman" w:hAnsi="Times New Roman" w:cs="Times New Roman"/>
          <w:sz w:val="28"/>
          <w:szCs w:val="28"/>
        </w:rPr>
        <w:t xml:space="preserve">ьного возраста </w:t>
      </w:r>
      <w:r w:rsidRPr="00696425">
        <w:rPr>
          <w:rFonts w:ascii="Times New Roman" w:hAnsi="Times New Roman" w:cs="Times New Roman"/>
          <w:sz w:val="28"/>
          <w:szCs w:val="28"/>
        </w:rPr>
        <w:t xml:space="preserve">от 4 до 5 лет – </w:t>
      </w:r>
      <w:r w:rsidR="007104D5">
        <w:rPr>
          <w:rFonts w:ascii="Times New Roman" w:hAnsi="Times New Roman" w:cs="Times New Roman"/>
          <w:sz w:val="28"/>
          <w:szCs w:val="28"/>
        </w:rPr>
        <w:t>92</w:t>
      </w:r>
      <w:r w:rsidR="00C64111">
        <w:rPr>
          <w:rFonts w:ascii="Times New Roman" w:hAnsi="Times New Roman" w:cs="Times New Roman"/>
          <w:sz w:val="28"/>
          <w:szCs w:val="28"/>
        </w:rPr>
        <w:t>ребенка</w:t>
      </w:r>
      <w:r w:rsidRPr="00696425">
        <w:rPr>
          <w:rFonts w:ascii="Times New Roman" w:hAnsi="Times New Roman" w:cs="Times New Roman"/>
          <w:sz w:val="28"/>
          <w:szCs w:val="28"/>
        </w:rPr>
        <w:t>;</w:t>
      </w:r>
    </w:p>
    <w:p w:rsidR="00B86881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>- группа для детей дошкольного возра</w:t>
      </w:r>
      <w:r w:rsidR="00696425">
        <w:rPr>
          <w:rFonts w:ascii="Times New Roman" w:hAnsi="Times New Roman" w:cs="Times New Roman"/>
          <w:sz w:val="28"/>
          <w:szCs w:val="28"/>
        </w:rPr>
        <w:t xml:space="preserve">ста </w:t>
      </w:r>
      <w:r w:rsidRPr="00696425">
        <w:rPr>
          <w:rFonts w:ascii="Times New Roman" w:hAnsi="Times New Roman" w:cs="Times New Roman"/>
          <w:sz w:val="28"/>
          <w:szCs w:val="28"/>
        </w:rPr>
        <w:t xml:space="preserve">от 5 до </w:t>
      </w:r>
      <w:r w:rsidR="00696425">
        <w:rPr>
          <w:rFonts w:ascii="Times New Roman" w:hAnsi="Times New Roman" w:cs="Times New Roman"/>
          <w:sz w:val="28"/>
          <w:szCs w:val="28"/>
        </w:rPr>
        <w:t>6</w:t>
      </w:r>
      <w:r w:rsidRPr="00696425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C64111">
        <w:rPr>
          <w:rFonts w:ascii="Times New Roman" w:hAnsi="Times New Roman" w:cs="Times New Roman"/>
          <w:sz w:val="28"/>
          <w:szCs w:val="28"/>
        </w:rPr>
        <w:t>98</w:t>
      </w:r>
      <w:r w:rsidRPr="00696425">
        <w:rPr>
          <w:rFonts w:ascii="Times New Roman" w:hAnsi="Times New Roman" w:cs="Times New Roman"/>
          <w:sz w:val="28"/>
          <w:szCs w:val="28"/>
        </w:rPr>
        <w:t xml:space="preserve"> </w:t>
      </w:r>
      <w:r w:rsidR="00C64111">
        <w:rPr>
          <w:rFonts w:ascii="Times New Roman" w:hAnsi="Times New Roman" w:cs="Times New Roman"/>
          <w:sz w:val="28"/>
          <w:szCs w:val="28"/>
        </w:rPr>
        <w:t>детей</w:t>
      </w:r>
      <w:r w:rsidR="00696425">
        <w:rPr>
          <w:rFonts w:ascii="Times New Roman" w:hAnsi="Times New Roman" w:cs="Times New Roman"/>
          <w:sz w:val="28"/>
          <w:szCs w:val="28"/>
        </w:rPr>
        <w:t>;</w:t>
      </w:r>
    </w:p>
    <w:p w:rsidR="00696425" w:rsidRPr="00696425" w:rsidRDefault="00696425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6425">
        <w:rPr>
          <w:rFonts w:ascii="Times New Roman" w:hAnsi="Times New Roman" w:cs="Times New Roman"/>
          <w:sz w:val="28"/>
          <w:szCs w:val="28"/>
        </w:rPr>
        <w:t>группа для детей дошкольного возра</w:t>
      </w:r>
      <w:r>
        <w:rPr>
          <w:rFonts w:ascii="Times New Roman" w:hAnsi="Times New Roman" w:cs="Times New Roman"/>
          <w:sz w:val="28"/>
          <w:szCs w:val="28"/>
        </w:rPr>
        <w:t xml:space="preserve">ста </w:t>
      </w:r>
      <w:r w:rsidRPr="006964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9642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6425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C64111">
        <w:rPr>
          <w:rFonts w:ascii="Times New Roman" w:hAnsi="Times New Roman" w:cs="Times New Roman"/>
          <w:sz w:val="28"/>
          <w:szCs w:val="28"/>
        </w:rPr>
        <w:t>99</w:t>
      </w:r>
      <w:r w:rsidRPr="00696425">
        <w:rPr>
          <w:rFonts w:ascii="Times New Roman" w:hAnsi="Times New Roman" w:cs="Times New Roman"/>
          <w:sz w:val="28"/>
          <w:szCs w:val="28"/>
        </w:rPr>
        <w:t xml:space="preserve"> </w:t>
      </w:r>
      <w:r w:rsidR="00C6411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881" w:rsidRPr="00696425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425">
        <w:rPr>
          <w:rFonts w:ascii="Times New Roman" w:hAnsi="Times New Roman" w:cs="Times New Roman"/>
          <w:sz w:val="28"/>
          <w:szCs w:val="28"/>
        </w:rPr>
        <w:t>Компенсирующей направленности:</w:t>
      </w:r>
    </w:p>
    <w:p w:rsidR="00B86881" w:rsidRDefault="00B86881" w:rsidP="00696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77D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946E5" w:rsidRPr="009677D7">
        <w:rPr>
          <w:rFonts w:ascii="Times New Roman" w:hAnsi="Times New Roman" w:cs="Times New Roman"/>
          <w:b/>
          <w:i/>
          <w:sz w:val="28"/>
          <w:szCs w:val="28"/>
        </w:rPr>
        <w:t xml:space="preserve"> группа </w:t>
      </w:r>
      <w:r w:rsidRPr="009677D7">
        <w:rPr>
          <w:rFonts w:ascii="Times New Roman" w:hAnsi="Times New Roman" w:cs="Times New Roman"/>
          <w:b/>
          <w:i/>
          <w:sz w:val="28"/>
          <w:szCs w:val="28"/>
        </w:rPr>
        <w:t xml:space="preserve">для детей дошкольного возраста с  нарушением речи– </w:t>
      </w:r>
      <w:r w:rsidR="008569B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104D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946E5" w:rsidRPr="009677D7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9677D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569B1" w:rsidRDefault="008569B1" w:rsidP="00696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-группы для детей с нарушением психического развития  -1</w:t>
      </w:r>
      <w:r w:rsidR="007104D5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9677D7" w:rsidRDefault="009677D7" w:rsidP="00696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677D7" w:rsidRPr="009677D7" w:rsidRDefault="009677D7" w:rsidP="00696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63C59" w:rsidRPr="001B7723" w:rsidRDefault="00363C59" w:rsidP="00363C59">
      <w:pPr>
        <w:tabs>
          <w:tab w:val="left" w:pos="163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77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по группам  здоровья  детей МБДОУ «Детский сад № </w:t>
      </w:r>
      <w:r w:rsidR="009327C5">
        <w:rPr>
          <w:rFonts w:ascii="Times New Roman" w:hAnsi="Times New Roman" w:cs="Times New Roman"/>
          <w:b/>
          <w:sz w:val="28"/>
          <w:szCs w:val="28"/>
        </w:rPr>
        <w:t>45</w:t>
      </w:r>
      <w:r w:rsidRPr="001B7723">
        <w:rPr>
          <w:rFonts w:ascii="Times New Roman" w:hAnsi="Times New Roman" w:cs="Times New Roman"/>
          <w:b/>
          <w:sz w:val="28"/>
          <w:szCs w:val="28"/>
        </w:rPr>
        <w:t>»</w:t>
      </w:r>
    </w:p>
    <w:p w:rsidR="00363C59" w:rsidRPr="00740DEC" w:rsidRDefault="00363C59" w:rsidP="00363C59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2541"/>
        <w:gridCol w:w="4117"/>
      </w:tblGrid>
      <w:tr w:rsidR="00363C59" w:rsidRPr="00A52F88" w:rsidTr="00363C5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Группы здоровья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%  соотношение</w:t>
            </w:r>
          </w:p>
        </w:tc>
      </w:tr>
      <w:tr w:rsidR="00363C59" w:rsidRPr="001A5A57" w:rsidTr="00363C5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14646D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7E0FAB" w:rsidP="0014646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1464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363C59" w:rsidRPr="001A5A57" w:rsidTr="00363C5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14646D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7E0FAB" w:rsidP="007E0FA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58,4</w:t>
            </w:r>
            <w:r w:rsidR="001464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363C59" w:rsidRPr="001A5A57" w:rsidTr="00363C5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14646D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7E0FAB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464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363C59" w:rsidRPr="001A5A57" w:rsidTr="00363C5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9327C5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14646D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0,6%</w:t>
            </w:r>
          </w:p>
        </w:tc>
      </w:tr>
      <w:tr w:rsidR="00363C59" w:rsidRPr="001A5A57" w:rsidTr="00363C59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363C59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916C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9" w:rsidRPr="00A916C8" w:rsidRDefault="0014646D" w:rsidP="00363C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2946E5" w:rsidRDefault="002946E5" w:rsidP="00797C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881" w:rsidRPr="00516029" w:rsidRDefault="002946E5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B86881" w:rsidRPr="00516029">
        <w:rPr>
          <w:rFonts w:ascii="Times New Roman" w:hAnsi="Times New Roman" w:cs="Times New Roman"/>
          <w:b/>
          <w:bCs/>
          <w:sz w:val="28"/>
          <w:szCs w:val="28"/>
        </w:rPr>
        <w:t>. Специфика и форма реализации образовательных программ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 Содержание дошкольного образования определяется образовательной программой дошкольного образования.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 Образовательная программа, разрабатываемая Образовательным учреждением, обсуждается и принимается на Педагогическом совете Образовательного учреждения и утверждается заведующим Образовательным учреждением.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 Содержание образовательного процесса в </w:t>
      </w:r>
      <w:r w:rsidR="002F5773" w:rsidRPr="00516029">
        <w:rPr>
          <w:rFonts w:ascii="Times New Roman" w:hAnsi="Times New Roman" w:cs="Times New Roman"/>
          <w:sz w:val="28"/>
          <w:szCs w:val="28"/>
        </w:rPr>
        <w:t>МБДОУ "Детский сад №</w:t>
      </w:r>
      <w:r w:rsidR="007E0FAB">
        <w:rPr>
          <w:rFonts w:ascii="Times New Roman" w:hAnsi="Times New Roman" w:cs="Times New Roman"/>
          <w:sz w:val="28"/>
          <w:szCs w:val="28"/>
        </w:rPr>
        <w:t>45</w:t>
      </w:r>
      <w:r w:rsidR="002F5773" w:rsidRPr="00516029">
        <w:rPr>
          <w:rFonts w:ascii="Times New Roman" w:hAnsi="Times New Roman" w:cs="Times New Roman"/>
          <w:sz w:val="28"/>
          <w:szCs w:val="28"/>
        </w:rPr>
        <w:t>"</w:t>
      </w:r>
      <w:r w:rsidRPr="00516029">
        <w:rPr>
          <w:rFonts w:ascii="Times New Roman" w:hAnsi="Times New Roman" w:cs="Times New Roman"/>
          <w:sz w:val="28"/>
          <w:szCs w:val="28"/>
        </w:rPr>
        <w:t xml:space="preserve"> выстроено в соответствии с следующими программами, разработанными учреждением в соответствии с Федеральным государственным образовательным стандартом дошкольного образования:</w:t>
      </w:r>
    </w:p>
    <w:p w:rsidR="00B86881" w:rsidRPr="00516029" w:rsidRDefault="00B86881" w:rsidP="0051602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</w:t>
      </w:r>
      <w:r w:rsidR="002F5773" w:rsidRPr="00516029">
        <w:rPr>
          <w:rFonts w:ascii="Times New Roman" w:hAnsi="Times New Roman" w:cs="Times New Roman"/>
          <w:sz w:val="28"/>
          <w:szCs w:val="28"/>
        </w:rPr>
        <w:t>МБДОУ "Детский сад №</w:t>
      </w:r>
      <w:r w:rsidR="007E0FAB">
        <w:rPr>
          <w:rFonts w:ascii="Times New Roman" w:hAnsi="Times New Roman" w:cs="Times New Roman"/>
          <w:sz w:val="28"/>
          <w:szCs w:val="28"/>
        </w:rPr>
        <w:t>45</w:t>
      </w:r>
      <w:r w:rsidR="002F5773" w:rsidRPr="00516029">
        <w:rPr>
          <w:rFonts w:ascii="Times New Roman" w:hAnsi="Times New Roman" w:cs="Times New Roman"/>
          <w:sz w:val="28"/>
          <w:szCs w:val="28"/>
        </w:rPr>
        <w:t>"</w:t>
      </w:r>
    </w:p>
    <w:p w:rsidR="00B86881" w:rsidRPr="00516029" w:rsidRDefault="00B86881" w:rsidP="0051602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дошкольного образования для детей с нарушениями речи </w:t>
      </w:r>
      <w:r w:rsidR="002F5773" w:rsidRPr="00516029">
        <w:rPr>
          <w:rFonts w:ascii="Times New Roman" w:hAnsi="Times New Roman" w:cs="Times New Roman"/>
          <w:sz w:val="28"/>
          <w:szCs w:val="28"/>
        </w:rPr>
        <w:t>МБДОУ "Детский сад №</w:t>
      </w:r>
      <w:r w:rsidR="007E0FAB">
        <w:rPr>
          <w:rFonts w:ascii="Times New Roman" w:hAnsi="Times New Roman" w:cs="Times New Roman"/>
          <w:sz w:val="28"/>
          <w:szCs w:val="28"/>
        </w:rPr>
        <w:t>45</w:t>
      </w:r>
      <w:r w:rsidR="002F5773" w:rsidRPr="00516029">
        <w:rPr>
          <w:rFonts w:ascii="Times New Roman" w:hAnsi="Times New Roman" w:cs="Times New Roman"/>
          <w:sz w:val="28"/>
          <w:szCs w:val="28"/>
        </w:rPr>
        <w:t>"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Программы направлены на: 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на создание развивающей предметно-пространственной среды, которая представляет собой систему условий социализации и индивидуализации детей. 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Содержание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Дополнительно образовательный процесс обеспечивается развивающими, коррекционными программами и технологиями. 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bCs/>
          <w:sz w:val="28"/>
          <w:szCs w:val="28"/>
        </w:rPr>
        <w:t>В рамках вышеуказанных образовательных программ реализуются следующие услуги (бесплатно):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непрерывная образовательная деятельность по социально-коммуникативному развитию;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непрерывная образовательная деятельность по познавательному развитию;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непрерывная образовательная деятельность по речевому развитию;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lastRenderedPageBreak/>
        <w:t>-непрерывная образовательная деятельность по художественно-эстетическому развитию;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коррекционные занятия с учителем-логопедом;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коррекционные занятия с учителем-дефектологом;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музыкальные занятия;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- физкультурные занятия.</w:t>
      </w:r>
    </w:p>
    <w:p w:rsidR="009833C3" w:rsidRDefault="009833C3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881" w:rsidRPr="00516029" w:rsidRDefault="00305CEC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029"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B86881" w:rsidRPr="00516029">
        <w:rPr>
          <w:rFonts w:ascii="Times New Roman" w:hAnsi="Times New Roman" w:cs="Times New Roman"/>
          <w:b/>
          <w:bCs/>
          <w:sz w:val="28"/>
          <w:szCs w:val="28"/>
        </w:rPr>
        <w:t xml:space="preserve">. Программы, реализуемые на платной основе </w:t>
      </w:r>
    </w:p>
    <w:p w:rsidR="00B86881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029">
        <w:rPr>
          <w:rFonts w:ascii="Times New Roman" w:hAnsi="Times New Roman" w:cs="Times New Roman"/>
          <w:bCs/>
          <w:sz w:val="28"/>
          <w:szCs w:val="28"/>
        </w:rPr>
        <w:t>В 202</w:t>
      </w:r>
      <w:r w:rsidR="009833C3">
        <w:rPr>
          <w:rFonts w:ascii="Times New Roman" w:hAnsi="Times New Roman" w:cs="Times New Roman"/>
          <w:bCs/>
          <w:sz w:val="28"/>
          <w:szCs w:val="28"/>
        </w:rPr>
        <w:t>3</w:t>
      </w:r>
      <w:r w:rsidRPr="00516029">
        <w:rPr>
          <w:rFonts w:ascii="Times New Roman" w:hAnsi="Times New Roman" w:cs="Times New Roman"/>
          <w:bCs/>
          <w:sz w:val="28"/>
          <w:szCs w:val="28"/>
        </w:rPr>
        <w:t xml:space="preserve"> календарном году в </w:t>
      </w:r>
      <w:r w:rsidR="00516029" w:rsidRPr="00516029">
        <w:rPr>
          <w:rFonts w:ascii="Times New Roman" w:hAnsi="Times New Roman" w:cs="Times New Roman"/>
          <w:bCs/>
          <w:sz w:val="28"/>
          <w:szCs w:val="28"/>
        </w:rPr>
        <w:t>МБДОУ "Детский сад №</w:t>
      </w:r>
      <w:r w:rsidR="00C54E6E">
        <w:rPr>
          <w:rFonts w:ascii="Times New Roman" w:hAnsi="Times New Roman" w:cs="Times New Roman"/>
          <w:bCs/>
          <w:sz w:val="28"/>
          <w:szCs w:val="28"/>
        </w:rPr>
        <w:t>45</w:t>
      </w:r>
      <w:r w:rsidR="00516029" w:rsidRPr="00516029">
        <w:rPr>
          <w:rFonts w:ascii="Times New Roman" w:hAnsi="Times New Roman" w:cs="Times New Roman"/>
          <w:bCs/>
          <w:sz w:val="28"/>
          <w:szCs w:val="28"/>
        </w:rPr>
        <w:t>"</w:t>
      </w:r>
      <w:r w:rsidRPr="00516029">
        <w:rPr>
          <w:rFonts w:ascii="Times New Roman" w:hAnsi="Times New Roman" w:cs="Times New Roman"/>
          <w:bCs/>
          <w:sz w:val="28"/>
          <w:szCs w:val="28"/>
        </w:rPr>
        <w:t xml:space="preserve"> реализовывались </w:t>
      </w:r>
      <w:r w:rsidR="00C54E6E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516029">
        <w:rPr>
          <w:rFonts w:ascii="Times New Roman" w:hAnsi="Times New Roman" w:cs="Times New Roman"/>
          <w:bCs/>
          <w:sz w:val="28"/>
          <w:szCs w:val="28"/>
        </w:rPr>
        <w:t xml:space="preserve">программы на платной основе. </w:t>
      </w:r>
    </w:p>
    <w:p w:rsidR="00C54E6E" w:rsidRDefault="00C54E6E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16" w:type="dxa"/>
        <w:jc w:val="center"/>
        <w:tblInd w:w="-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7"/>
        <w:gridCol w:w="2374"/>
        <w:gridCol w:w="1778"/>
        <w:gridCol w:w="1758"/>
        <w:gridCol w:w="2049"/>
      </w:tblGrid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9833C3" w:rsidRDefault="00C64111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Раннее развитие речи «Говоруша»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6E" w:rsidRPr="009833C3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833C3">
              <w:rPr>
                <w:rFonts w:ascii="PT Astra Serif" w:hAnsi="PT Astra Serif"/>
                <w:b/>
                <w:sz w:val="24"/>
                <w:szCs w:val="24"/>
              </w:rPr>
              <w:t>Дизайн-студия «Фантазия»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9833C3" w:rsidRDefault="009833C3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833C3">
              <w:rPr>
                <w:rFonts w:ascii="PT Astra Serif" w:hAnsi="PT Astra Serif"/>
                <w:b/>
                <w:bCs/>
                <w:sz w:val="24"/>
                <w:szCs w:val="24"/>
              </w:rPr>
              <w:t>СМБ клуб</w:t>
            </w:r>
          </w:p>
          <w:p w:rsidR="009833C3" w:rsidRPr="009833C3" w:rsidRDefault="009833C3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833C3">
              <w:rPr>
                <w:rFonts w:ascii="PT Astra Serif" w:hAnsi="PT Astra Serif"/>
                <w:b/>
                <w:bCs/>
                <w:sz w:val="24"/>
                <w:szCs w:val="24"/>
              </w:rPr>
              <w:t>«Дельфин»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9833C3" w:rsidRDefault="009833C3" w:rsidP="00C64111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833C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C64111">
              <w:rPr>
                <w:rFonts w:ascii="PT Astra Serif" w:hAnsi="PT Astra Serif"/>
                <w:b/>
                <w:sz w:val="24"/>
                <w:szCs w:val="24"/>
              </w:rPr>
              <w:t>Детский фитнес</w:t>
            </w:r>
          </w:p>
        </w:tc>
      </w:tr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1E5D9D" w:rsidRDefault="00C54E6E" w:rsidP="009833C3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С 01 октября 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2</w:t>
            </w:r>
            <w:r w:rsidRPr="001E5D9D">
              <w:rPr>
                <w:rFonts w:ascii="PT Astra Serif" w:hAnsi="PT Astra Serif"/>
                <w:sz w:val="24"/>
                <w:szCs w:val="24"/>
              </w:rPr>
              <w:t xml:space="preserve"> по 31 мая 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  <w:r w:rsidRPr="001E5D9D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</w:tr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Каникулярные недели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02.11-08.11.202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01.01-10.01.202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54E6E" w:rsidRPr="001E5D9D" w:rsidRDefault="00C54E6E" w:rsidP="009833C3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15.03 -19.03.202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02.11-08.11.202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01.01-10.01.202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54E6E" w:rsidRPr="001E5D9D" w:rsidRDefault="00C54E6E" w:rsidP="009833C3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15.03 -19.03.202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02.11-08.11.202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01.01-10.01.202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54E6E" w:rsidRPr="001E5D9D" w:rsidRDefault="00C54E6E" w:rsidP="009833C3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15.03-19.03.202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02.11-08.11.202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01.01-10.01.202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54E6E" w:rsidRPr="001E5D9D" w:rsidRDefault="00C54E6E" w:rsidP="009833C3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15.03-19.03.202</w:t>
            </w:r>
            <w:r w:rsidR="009833C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занятий в учебном году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</w:tr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 образовательного процесса</w:t>
            </w:r>
          </w:p>
        </w:tc>
        <w:tc>
          <w:tcPr>
            <w:tcW w:w="7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2 раза в неделю согласно расписанию</w:t>
            </w:r>
          </w:p>
        </w:tc>
      </w:tr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Понедельник, среда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Вторник, четверг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Вторник,  четверг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Понедельник, среда</w:t>
            </w:r>
          </w:p>
        </w:tc>
      </w:tr>
      <w:tr w:rsidR="00C54E6E" w:rsidRPr="001E5D9D" w:rsidTr="00CF7A9D">
        <w:trPr>
          <w:tblHeader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D9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 xml:space="preserve"> 25 -30 минут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25 -30 минут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>25 -30 минут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E6E" w:rsidRPr="001E5D9D" w:rsidRDefault="00C54E6E" w:rsidP="00CF7A9D">
            <w:pPr>
              <w:tabs>
                <w:tab w:val="left" w:pos="709"/>
              </w:tabs>
              <w:ind w:left="-40"/>
              <w:rPr>
                <w:rFonts w:ascii="PT Astra Serif" w:hAnsi="PT Astra Serif"/>
                <w:sz w:val="24"/>
                <w:szCs w:val="24"/>
              </w:rPr>
            </w:pPr>
            <w:r w:rsidRPr="001E5D9D">
              <w:rPr>
                <w:rFonts w:ascii="PT Astra Serif" w:hAnsi="PT Astra Serif"/>
                <w:sz w:val="24"/>
                <w:szCs w:val="24"/>
              </w:rPr>
              <w:t xml:space="preserve"> 25-30 минут</w:t>
            </w:r>
          </w:p>
        </w:tc>
      </w:tr>
    </w:tbl>
    <w:p w:rsidR="00C54E6E" w:rsidRPr="00516029" w:rsidRDefault="00C54E6E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881" w:rsidRPr="00516029" w:rsidRDefault="00516029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029"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B86881" w:rsidRPr="00516029">
        <w:rPr>
          <w:rFonts w:ascii="Times New Roman" w:hAnsi="Times New Roman" w:cs="Times New Roman"/>
          <w:b/>
          <w:bCs/>
          <w:sz w:val="28"/>
          <w:szCs w:val="28"/>
        </w:rPr>
        <w:t>. Технологии, используемые для реализации образовательных программ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>Программы и технологии, реализуемые в ДОО, обеспечивают целостность педагогического процесса. Содержание программ по разным направлениям развития ребёнка взаимосвязано, систематически осуществляется взаимопроникновение содержания деятельности детей в непосредственно образовательной деятельности, в совместной деятельности с детьми, на праздниках, досугах, осуществляется по комплексно-тематическому планированию. Программы обеспечивают непрерывность педагогического процесса.</w:t>
      </w:r>
    </w:p>
    <w:p w:rsidR="00B86881" w:rsidRPr="00516029" w:rsidRDefault="00B86881" w:rsidP="0051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hAnsi="Times New Roman" w:cs="Times New Roman"/>
          <w:sz w:val="28"/>
          <w:szCs w:val="28"/>
        </w:rPr>
        <w:t xml:space="preserve">В </w:t>
      </w:r>
      <w:r w:rsidR="00516029" w:rsidRPr="00516029">
        <w:rPr>
          <w:rFonts w:ascii="Times New Roman" w:hAnsi="Times New Roman" w:cs="Times New Roman"/>
          <w:sz w:val="28"/>
          <w:szCs w:val="28"/>
        </w:rPr>
        <w:t>МБДОУ "Детский сад №</w:t>
      </w:r>
      <w:r w:rsidR="00C54E6E">
        <w:rPr>
          <w:rFonts w:ascii="Times New Roman" w:hAnsi="Times New Roman" w:cs="Times New Roman"/>
          <w:sz w:val="28"/>
          <w:szCs w:val="28"/>
        </w:rPr>
        <w:t xml:space="preserve"> 45</w:t>
      </w:r>
      <w:r w:rsidR="00516029" w:rsidRPr="00516029">
        <w:rPr>
          <w:rFonts w:ascii="Times New Roman" w:hAnsi="Times New Roman" w:cs="Times New Roman"/>
          <w:sz w:val="28"/>
          <w:szCs w:val="28"/>
        </w:rPr>
        <w:t>"</w:t>
      </w:r>
      <w:r w:rsidRPr="00516029">
        <w:rPr>
          <w:rFonts w:ascii="Times New Roman" w:hAnsi="Times New Roman" w:cs="Times New Roman"/>
          <w:sz w:val="28"/>
          <w:szCs w:val="28"/>
        </w:rPr>
        <w:t xml:space="preserve"> используются различные методы, принципы и технологии для реализации образовательных программ:</w:t>
      </w:r>
    </w:p>
    <w:tbl>
      <w:tblPr>
        <w:tblStyle w:val="a3"/>
        <w:tblW w:w="0" w:type="auto"/>
        <w:tblLook w:val="04A0"/>
      </w:tblPr>
      <w:tblGrid>
        <w:gridCol w:w="4077"/>
        <w:gridCol w:w="6627"/>
      </w:tblGrid>
      <w:tr w:rsidR="00B86881" w:rsidRPr="00BA411B" w:rsidTr="0029367F">
        <w:tc>
          <w:tcPr>
            <w:tcW w:w="4077" w:type="dxa"/>
            <w:vAlign w:val="center"/>
          </w:tcPr>
          <w:p w:rsidR="00B86881" w:rsidRPr="0029367F" w:rsidRDefault="00B86881" w:rsidP="0029367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27" w:type="dxa"/>
            <w:vAlign w:val="center"/>
          </w:tcPr>
          <w:p w:rsidR="00B86881" w:rsidRPr="0029367F" w:rsidRDefault="00B86881" w:rsidP="0029367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</w:tr>
      <w:tr w:rsidR="00B86881" w:rsidRPr="00BA411B" w:rsidTr="0029367F">
        <w:tc>
          <w:tcPr>
            <w:tcW w:w="4077" w:type="dxa"/>
            <w:vAlign w:val="center"/>
          </w:tcPr>
          <w:p w:rsidR="00B86881" w:rsidRPr="0029367F" w:rsidRDefault="00B86881" w:rsidP="0029367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 xml:space="preserve">1.Основная общеобразовательная программа </w:t>
            </w:r>
            <w:r w:rsidR="0029367F">
              <w:rPr>
                <w:rFonts w:ascii="Times New Roman" w:hAnsi="Times New Roman" w:cs="Times New Roman"/>
                <w:sz w:val="28"/>
                <w:szCs w:val="28"/>
              </w:rPr>
              <w:t>МБДОУ "Детский  сад №</w:t>
            </w:r>
            <w:r w:rsidR="00C54E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9367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86881" w:rsidRPr="0029367F" w:rsidRDefault="00B86881" w:rsidP="0029367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 xml:space="preserve">2. Адаптированная основная образовательная программа для детей с нарушениями речи </w:t>
            </w:r>
            <w:r w:rsidR="0029367F">
              <w:rPr>
                <w:rFonts w:ascii="Times New Roman" w:hAnsi="Times New Roman" w:cs="Times New Roman"/>
                <w:sz w:val="28"/>
                <w:szCs w:val="28"/>
              </w:rPr>
              <w:t>МБДОУ "Детский  сад №</w:t>
            </w:r>
            <w:r w:rsidR="00C54E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9367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86881" w:rsidRPr="0029367F" w:rsidRDefault="00B86881" w:rsidP="00C54E6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3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Здоровьесберегающие: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«Как воспитать здорового ребенка» В.Г. Алямовская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«Ритмическая пластика» А.И. Буренина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3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Коррекционные: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«Психогимнастика» М.И. Чистякова</w:t>
            </w:r>
          </w:p>
          <w:p w:rsidR="00B86881" w:rsidRPr="0029367F" w:rsidRDefault="00E27BDB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881" w:rsidRPr="0029367F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эмоциональной сферы дошкольника» И.Н. Агафонова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«Развитие памяти, внимания и других познавательных процессов» Э.Н. Петлякова, С.Н. Подгорная</w:t>
            </w:r>
          </w:p>
          <w:p w:rsidR="00B86881" w:rsidRPr="0029367F" w:rsidRDefault="00E27BDB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881" w:rsidRPr="0029367F">
              <w:rPr>
                <w:rFonts w:ascii="Times New Roman" w:hAnsi="Times New Roman" w:cs="Times New Roman"/>
                <w:sz w:val="28"/>
                <w:szCs w:val="28"/>
              </w:rPr>
              <w:t>«Система коррекционной работы с детьми с ОНР» В.Н. Нищева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3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Развивающие: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«Безопасность» Н.Н. Авдеева, О.Л. Князева, Р.Б. Стеркина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Мнемотехника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ИКТ-технологии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36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Воспитательные: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«Уроки сказки» Л.П. Стрелкова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«Современный этикет и воспитание культуры поведения у дошкольников» И.Н. Курочкина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«Формирование нравственного здоровья дошкольников» Под ред. Л.В. Кузнецовой, М.А. Панфиловой</w:t>
            </w:r>
          </w:p>
          <w:p w:rsidR="00B86881" w:rsidRPr="0029367F" w:rsidRDefault="00B86881" w:rsidP="00C5574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367F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</w:tr>
    </w:tbl>
    <w:p w:rsidR="00B86881" w:rsidRPr="00E27BDB" w:rsidRDefault="00B86881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B">
        <w:rPr>
          <w:rFonts w:ascii="Times New Roman" w:hAnsi="Times New Roman" w:cs="Times New Roman"/>
          <w:sz w:val="28"/>
          <w:szCs w:val="28"/>
        </w:rPr>
        <w:t>А также педагоги активно используют в образовательном процессе новые современные технологии и формы обучения: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6881" w:rsidRPr="00E27BDB">
        <w:rPr>
          <w:rFonts w:ascii="Times New Roman" w:hAnsi="Times New Roman" w:cs="Times New Roman"/>
          <w:sz w:val="28"/>
          <w:szCs w:val="28"/>
        </w:rPr>
        <w:t>Здоровьесберегающие технологии: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Коррекционные (арт-терапия, технология музыкального воздействия, сказкотерапия)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Проблемно-игровые (игротренинги, игротерапия) 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Фонетическая ритмика </w:t>
      </w:r>
    </w:p>
    <w:p w:rsidR="00B86881" w:rsidRPr="00E27BDB" w:rsidRDefault="00B86881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DB">
        <w:rPr>
          <w:rFonts w:ascii="Times New Roman" w:hAnsi="Times New Roman" w:cs="Times New Roman"/>
          <w:sz w:val="28"/>
          <w:szCs w:val="28"/>
        </w:rPr>
        <w:t>-</w:t>
      </w:r>
      <w:r w:rsidRPr="00E27BDB">
        <w:rPr>
          <w:rFonts w:ascii="Times New Roman" w:hAnsi="Times New Roman" w:cs="Times New Roman"/>
          <w:sz w:val="28"/>
          <w:szCs w:val="28"/>
        </w:rPr>
        <w:tab/>
        <w:t xml:space="preserve">Самомассаж, су-джок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6881" w:rsidRPr="00E27BDB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6881" w:rsidRPr="00E27BDB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Коллекционирование 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Моделирование (создание моделей об изменениях в неживой природе)   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>Экспериментирование с красками, звуками, запахами с использованием  различных технических средств (аудиотехники)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технологии: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>Создание презентаций в программе  Power Point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Интерактивные  доски, столы.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Обучающие авторские компьютерные игры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Создание видеофильмов </w:t>
      </w:r>
    </w:p>
    <w:p w:rsidR="00B86881" w:rsidRPr="00E27BDB" w:rsidRDefault="00972B38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Использование фотоаппарата 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Технология портфолио дошкольника  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>Проблемно-игровые технологии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 Лепбук 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 xml:space="preserve">Квесты </w:t>
      </w:r>
    </w:p>
    <w:p w:rsidR="00B86881" w:rsidRPr="00E27BDB" w:rsidRDefault="00E27BDB" w:rsidP="00E2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>Технология «ТРИЗ»</w:t>
      </w:r>
    </w:p>
    <w:p w:rsidR="00B86881" w:rsidRPr="005F594C" w:rsidRDefault="00E27BDB" w:rsidP="005F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72B38">
        <w:rPr>
          <w:rFonts w:ascii="Times New Roman" w:hAnsi="Times New Roman" w:cs="Times New Roman"/>
          <w:sz w:val="28"/>
          <w:szCs w:val="28"/>
        </w:rPr>
        <w:t>.</w:t>
      </w:r>
      <w:r w:rsidR="00B86881" w:rsidRPr="00E27BDB"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F7504F" w:rsidRDefault="00F7504F" w:rsidP="00B868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881" w:rsidRPr="005F594C" w:rsidRDefault="005F594C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b/>
          <w:bCs/>
          <w:sz w:val="28"/>
          <w:szCs w:val="28"/>
        </w:rPr>
        <w:t>4.6</w:t>
      </w:r>
      <w:r w:rsidR="00B86881" w:rsidRPr="005F594C">
        <w:rPr>
          <w:rFonts w:ascii="Times New Roman" w:hAnsi="Times New Roman" w:cs="Times New Roman"/>
          <w:b/>
          <w:bCs/>
          <w:sz w:val="28"/>
          <w:szCs w:val="28"/>
        </w:rPr>
        <w:t>. Формы индивидуальной работы с обучающимися</w:t>
      </w:r>
    </w:p>
    <w:p w:rsidR="00B86881" w:rsidRPr="005F594C" w:rsidRDefault="00B86881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F594C" w:rsidRPr="005F594C">
        <w:rPr>
          <w:rFonts w:ascii="Times New Roman" w:hAnsi="Times New Roman" w:cs="Times New Roman"/>
          <w:sz w:val="28"/>
          <w:szCs w:val="28"/>
        </w:rPr>
        <w:t>МБДОУ "Детский  сад №</w:t>
      </w:r>
      <w:r w:rsidR="00C54E6E">
        <w:rPr>
          <w:rFonts w:ascii="Times New Roman" w:hAnsi="Times New Roman" w:cs="Times New Roman"/>
          <w:sz w:val="28"/>
          <w:szCs w:val="28"/>
        </w:rPr>
        <w:t>45</w:t>
      </w:r>
      <w:r w:rsidR="005F594C" w:rsidRPr="005F594C">
        <w:rPr>
          <w:rFonts w:ascii="Times New Roman" w:hAnsi="Times New Roman" w:cs="Times New Roman"/>
          <w:sz w:val="28"/>
          <w:szCs w:val="28"/>
        </w:rPr>
        <w:t xml:space="preserve">" </w:t>
      </w:r>
      <w:r w:rsidRPr="005F594C">
        <w:rPr>
          <w:rFonts w:ascii="Times New Roman" w:hAnsi="Times New Roman" w:cs="Times New Roman"/>
          <w:bCs/>
          <w:sz w:val="28"/>
          <w:szCs w:val="28"/>
        </w:rPr>
        <w:t>созданы условия для индивидуальной работы с обучающимися:</w:t>
      </w:r>
    </w:p>
    <w:p w:rsidR="00B86881" w:rsidRPr="005F594C" w:rsidRDefault="00B86881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sz w:val="28"/>
          <w:szCs w:val="28"/>
        </w:rPr>
        <w:t>1. Педагоги реализуют личностно-ориентированный подход в работе с детьми, разрабатывая индивидуальные маршруты развития ребенка.</w:t>
      </w:r>
    </w:p>
    <w:p w:rsidR="00B86881" w:rsidRPr="005F594C" w:rsidRDefault="00B86881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sz w:val="28"/>
          <w:szCs w:val="28"/>
        </w:rPr>
        <w:t>2. Образовательная деятельность ведется по индивидуальным планам психолого-педагогического сопровождения.</w:t>
      </w:r>
    </w:p>
    <w:p w:rsidR="00B86881" w:rsidRPr="005F594C" w:rsidRDefault="00B86881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sz w:val="28"/>
          <w:szCs w:val="28"/>
        </w:rPr>
        <w:t xml:space="preserve">3. В </w:t>
      </w:r>
      <w:r w:rsidR="005F594C">
        <w:rPr>
          <w:rFonts w:ascii="Times New Roman" w:hAnsi="Times New Roman" w:cs="Times New Roman"/>
          <w:sz w:val="28"/>
          <w:szCs w:val="28"/>
        </w:rPr>
        <w:t>МБДОУ "Детский  сад №</w:t>
      </w:r>
      <w:r w:rsidR="00C54E6E">
        <w:rPr>
          <w:rFonts w:ascii="Times New Roman" w:hAnsi="Times New Roman" w:cs="Times New Roman"/>
          <w:sz w:val="28"/>
          <w:szCs w:val="28"/>
        </w:rPr>
        <w:t>45</w:t>
      </w:r>
      <w:r w:rsidR="005F594C">
        <w:rPr>
          <w:rFonts w:ascii="Times New Roman" w:hAnsi="Times New Roman" w:cs="Times New Roman"/>
          <w:sz w:val="28"/>
          <w:szCs w:val="28"/>
        </w:rPr>
        <w:t xml:space="preserve">" </w:t>
      </w:r>
      <w:r w:rsidRPr="005F594C">
        <w:rPr>
          <w:rFonts w:ascii="Times New Roman" w:hAnsi="Times New Roman" w:cs="Times New Roman"/>
          <w:sz w:val="28"/>
          <w:szCs w:val="28"/>
        </w:rPr>
        <w:t>систематически проводятся педагогические исследования и опросы педагогов, родителей, детей.</w:t>
      </w:r>
    </w:p>
    <w:p w:rsidR="00B86881" w:rsidRPr="005F594C" w:rsidRDefault="00B86881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4C">
        <w:rPr>
          <w:rFonts w:ascii="Times New Roman" w:hAnsi="Times New Roman" w:cs="Times New Roman"/>
          <w:sz w:val="28"/>
          <w:szCs w:val="28"/>
        </w:rPr>
        <w:t xml:space="preserve">4. В штате </w:t>
      </w:r>
      <w:r w:rsidR="005F594C">
        <w:rPr>
          <w:rFonts w:ascii="Times New Roman" w:hAnsi="Times New Roman" w:cs="Times New Roman"/>
          <w:sz w:val="28"/>
          <w:szCs w:val="28"/>
        </w:rPr>
        <w:t>МБДОУ "Детский  сад №</w:t>
      </w:r>
      <w:r w:rsidR="00C54E6E">
        <w:rPr>
          <w:rFonts w:ascii="Times New Roman" w:hAnsi="Times New Roman" w:cs="Times New Roman"/>
          <w:sz w:val="28"/>
          <w:szCs w:val="28"/>
        </w:rPr>
        <w:t>45</w:t>
      </w:r>
      <w:r w:rsidR="005F594C">
        <w:rPr>
          <w:rFonts w:ascii="Times New Roman" w:hAnsi="Times New Roman" w:cs="Times New Roman"/>
          <w:sz w:val="28"/>
          <w:szCs w:val="28"/>
        </w:rPr>
        <w:t xml:space="preserve">" </w:t>
      </w:r>
      <w:r w:rsidR="00C54E6E">
        <w:rPr>
          <w:rFonts w:ascii="Times New Roman" w:hAnsi="Times New Roman" w:cs="Times New Roman"/>
          <w:sz w:val="28"/>
          <w:szCs w:val="28"/>
        </w:rPr>
        <w:t>работает</w:t>
      </w:r>
      <w:r w:rsidRPr="005F594C">
        <w:rPr>
          <w:rFonts w:ascii="Times New Roman" w:hAnsi="Times New Roman" w:cs="Times New Roman"/>
          <w:sz w:val="28"/>
          <w:szCs w:val="28"/>
        </w:rPr>
        <w:t xml:space="preserve"> </w:t>
      </w:r>
      <w:r w:rsidR="00C54E6E">
        <w:rPr>
          <w:rFonts w:ascii="Times New Roman" w:hAnsi="Times New Roman" w:cs="Times New Roman"/>
          <w:sz w:val="28"/>
          <w:szCs w:val="28"/>
        </w:rPr>
        <w:t>1</w:t>
      </w:r>
      <w:r w:rsidR="005F594C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C54E6E">
        <w:rPr>
          <w:rFonts w:ascii="Times New Roman" w:hAnsi="Times New Roman" w:cs="Times New Roman"/>
          <w:sz w:val="28"/>
          <w:szCs w:val="28"/>
        </w:rPr>
        <w:t>ь</w:t>
      </w:r>
      <w:r w:rsidR="005F594C">
        <w:rPr>
          <w:rFonts w:ascii="Times New Roman" w:hAnsi="Times New Roman" w:cs="Times New Roman"/>
          <w:sz w:val="28"/>
          <w:szCs w:val="28"/>
        </w:rPr>
        <w:t xml:space="preserve">-логопед, </w:t>
      </w:r>
      <w:r w:rsidR="00C54E6E">
        <w:rPr>
          <w:rFonts w:ascii="Times New Roman" w:hAnsi="Times New Roman" w:cs="Times New Roman"/>
          <w:sz w:val="28"/>
          <w:szCs w:val="28"/>
        </w:rPr>
        <w:t>1 педагог психолог</w:t>
      </w:r>
      <w:r w:rsidRPr="005F594C">
        <w:rPr>
          <w:rFonts w:ascii="Times New Roman" w:hAnsi="Times New Roman" w:cs="Times New Roman"/>
          <w:sz w:val="28"/>
          <w:szCs w:val="28"/>
        </w:rPr>
        <w:t>, которые осуществляют индивидуальную коррекционную работу по устранению недостатков в развитии воспитанников.</w:t>
      </w:r>
    </w:p>
    <w:p w:rsidR="00F356DB" w:rsidRPr="00F356DB" w:rsidRDefault="00F356DB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B">
        <w:rPr>
          <w:rFonts w:ascii="Times New Roman" w:hAnsi="Times New Roman" w:cs="Times New Roman"/>
          <w:sz w:val="28"/>
          <w:szCs w:val="28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</w:t>
      </w:r>
      <w:r w:rsidR="00F7504F">
        <w:rPr>
          <w:rFonts w:ascii="Times New Roman" w:hAnsi="Times New Roman" w:cs="Times New Roman"/>
          <w:sz w:val="28"/>
          <w:szCs w:val="28"/>
        </w:rPr>
        <w:t xml:space="preserve"> </w:t>
      </w:r>
      <w:r w:rsidRPr="00F356DB">
        <w:rPr>
          <w:rFonts w:ascii="Times New Roman" w:hAnsi="Times New Roman" w:cs="Times New Roman"/>
          <w:sz w:val="28"/>
          <w:szCs w:val="28"/>
        </w:rPr>
        <w:t>-</w:t>
      </w:r>
      <w:r w:rsidR="00F7504F">
        <w:rPr>
          <w:rFonts w:ascii="Times New Roman" w:hAnsi="Times New Roman" w:cs="Times New Roman"/>
          <w:sz w:val="28"/>
          <w:szCs w:val="28"/>
        </w:rPr>
        <w:t xml:space="preserve"> </w:t>
      </w:r>
      <w:r w:rsidRPr="00F356DB">
        <w:rPr>
          <w:rFonts w:ascii="Times New Roman" w:hAnsi="Times New Roman" w:cs="Times New Roman"/>
          <w:sz w:val="28"/>
          <w:szCs w:val="28"/>
        </w:rPr>
        <w:t>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F356DB" w:rsidRPr="00F356DB" w:rsidRDefault="00F356DB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B">
        <w:rPr>
          <w:rFonts w:ascii="Times New Roman" w:hAnsi="Times New Roman" w:cs="Times New Roman"/>
          <w:sz w:val="28"/>
          <w:szCs w:val="28"/>
        </w:rPr>
        <w:t>О роли родителей (законных представителей) в достижении результатов образовательной деятельности</w:t>
      </w:r>
    </w:p>
    <w:p w:rsidR="00F356DB" w:rsidRPr="00F356DB" w:rsidRDefault="00F356DB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B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анализа, проведенного по итогам освоения образовательной программы в дистанционном режиме, свидетельствуют о снижении </w:t>
      </w:r>
      <w:r w:rsidRPr="00F356DB">
        <w:rPr>
          <w:rFonts w:ascii="Times New Roman" w:hAnsi="Times New Roman" w:cs="Times New Roman"/>
          <w:sz w:val="28"/>
          <w:szCs w:val="28"/>
        </w:rPr>
        <w:lastRenderedPageBreak/>
        <w:t>результативности образовательной деятельности в младшей и средней группах. Причину данной ситуации видим в следующем:</w:t>
      </w:r>
    </w:p>
    <w:p w:rsidR="00F356DB" w:rsidRPr="00F356DB" w:rsidRDefault="00F356DB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B">
        <w:rPr>
          <w:rFonts w:ascii="Times New Roman" w:hAnsi="Times New Roman" w:cs="Times New Roman"/>
          <w:sz w:val="28"/>
          <w:szCs w:val="28"/>
        </w:rPr>
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F356DB" w:rsidRPr="007D7D36" w:rsidRDefault="00F356DB" w:rsidP="00B2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B">
        <w:rPr>
          <w:rFonts w:ascii="Times New Roman" w:hAnsi="Times New Roman" w:cs="Times New Roman"/>
          <w:sz w:val="28"/>
          <w:szCs w:val="28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F7504F" w:rsidRDefault="00F7504F" w:rsidP="00B868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881" w:rsidRPr="003A4002" w:rsidRDefault="003A4002" w:rsidP="00B868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4.7</w:t>
      </w:r>
      <w:r w:rsidR="00B86881" w:rsidRPr="003A4002">
        <w:rPr>
          <w:rFonts w:ascii="Times New Roman" w:hAnsi="Times New Roman" w:cs="Times New Roman"/>
          <w:b/>
          <w:bCs/>
          <w:sz w:val="28"/>
          <w:szCs w:val="28"/>
        </w:rPr>
        <w:t>. Социальный статус семей обучающихся</w:t>
      </w:r>
    </w:p>
    <w:p w:rsidR="00B86881" w:rsidRPr="003A4002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0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57907" w:rsidRPr="003A4002">
        <w:rPr>
          <w:rFonts w:ascii="Times New Roman" w:hAnsi="Times New Roman" w:cs="Times New Roman"/>
          <w:sz w:val="28"/>
          <w:szCs w:val="28"/>
        </w:rPr>
        <w:t>МБДОУ "Детский сад №</w:t>
      </w:r>
      <w:r w:rsidR="00C54E6E">
        <w:rPr>
          <w:rFonts w:ascii="Times New Roman" w:hAnsi="Times New Roman" w:cs="Times New Roman"/>
          <w:sz w:val="28"/>
          <w:szCs w:val="28"/>
        </w:rPr>
        <w:t>45</w:t>
      </w:r>
      <w:r w:rsidR="00057907" w:rsidRPr="003A4002">
        <w:rPr>
          <w:rFonts w:ascii="Times New Roman" w:hAnsi="Times New Roman" w:cs="Times New Roman"/>
          <w:sz w:val="28"/>
          <w:szCs w:val="28"/>
        </w:rPr>
        <w:t>"</w:t>
      </w:r>
      <w:r w:rsidRPr="003A4002">
        <w:rPr>
          <w:rFonts w:ascii="Times New Roman" w:hAnsi="Times New Roman" w:cs="Times New Roman"/>
          <w:sz w:val="28"/>
          <w:szCs w:val="28"/>
        </w:rPr>
        <w:t xml:space="preserve"> строят свою работу по воспитанию и обучению детей в тесном контакте с семьей. Изучается контингент родителей, социальный и образовательный статус членов семей воспитанников.</w:t>
      </w:r>
    </w:p>
    <w:p w:rsidR="00B86881" w:rsidRPr="003A4002" w:rsidRDefault="00B86881" w:rsidP="00B86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02">
        <w:rPr>
          <w:rFonts w:ascii="Times New Roman" w:hAnsi="Times New Roman" w:cs="Times New Roman"/>
          <w:sz w:val="28"/>
          <w:szCs w:val="28"/>
        </w:rPr>
        <w:t>Неблагополучных, стоящих на учете в органах опеки, семей нет.</w:t>
      </w:r>
    </w:p>
    <w:tbl>
      <w:tblPr>
        <w:tblStyle w:val="a3"/>
        <w:tblW w:w="0" w:type="auto"/>
        <w:tblInd w:w="392" w:type="dxa"/>
        <w:tblLook w:val="04A0"/>
      </w:tblPr>
      <w:tblGrid>
        <w:gridCol w:w="5886"/>
        <w:gridCol w:w="3555"/>
      </w:tblGrid>
      <w:tr w:rsidR="003A4002" w:rsidRPr="00E621AC" w:rsidTr="00F47011">
        <w:trPr>
          <w:trHeight w:val="679"/>
        </w:trPr>
        <w:tc>
          <w:tcPr>
            <w:tcW w:w="5886" w:type="dxa"/>
            <w:vAlign w:val="center"/>
          </w:tcPr>
          <w:p w:rsidR="003A4002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положение семей</w:t>
            </w:r>
          </w:p>
          <w:p w:rsidR="003A4002" w:rsidRPr="00E621AC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3A4002" w:rsidRPr="00013341" w:rsidRDefault="003A4002" w:rsidP="0064557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5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33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4002" w:rsidRPr="00E621AC" w:rsidTr="00F47011">
        <w:trPr>
          <w:trHeight w:val="332"/>
        </w:trPr>
        <w:tc>
          <w:tcPr>
            <w:tcW w:w="5886" w:type="dxa"/>
            <w:vAlign w:val="center"/>
          </w:tcPr>
          <w:p w:rsidR="003A4002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3555" w:type="dxa"/>
            <w:vAlign w:val="center"/>
          </w:tcPr>
          <w:p w:rsidR="003A4002" w:rsidRPr="00013341" w:rsidRDefault="009833C3" w:rsidP="00C54E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4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4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A4002" w:rsidRPr="00E621AC" w:rsidTr="00F47011">
        <w:trPr>
          <w:trHeight w:val="332"/>
        </w:trPr>
        <w:tc>
          <w:tcPr>
            <w:tcW w:w="5886" w:type="dxa"/>
            <w:vAlign w:val="center"/>
          </w:tcPr>
          <w:p w:rsidR="003A4002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3555" w:type="dxa"/>
            <w:vAlign w:val="center"/>
          </w:tcPr>
          <w:p w:rsidR="003A4002" w:rsidRPr="00013341" w:rsidRDefault="003A4002" w:rsidP="009833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3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A4002" w:rsidRPr="00E621AC" w:rsidTr="00F47011">
        <w:trPr>
          <w:trHeight w:val="332"/>
        </w:trPr>
        <w:tc>
          <w:tcPr>
            <w:tcW w:w="5886" w:type="dxa"/>
            <w:vAlign w:val="center"/>
          </w:tcPr>
          <w:p w:rsidR="003A4002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3555" w:type="dxa"/>
            <w:vAlign w:val="center"/>
          </w:tcPr>
          <w:p w:rsidR="003A4002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3A4002" w:rsidRPr="00E621AC" w:rsidTr="00F47011">
        <w:trPr>
          <w:trHeight w:val="332"/>
        </w:trPr>
        <w:tc>
          <w:tcPr>
            <w:tcW w:w="5886" w:type="dxa"/>
            <w:vAlign w:val="center"/>
          </w:tcPr>
          <w:p w:rsidR="003A4002" w:rsidRDefault="003A4002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3555" w:type="dxa"/>
            <w:vAlign w:val="center"/>
          </w:tcPr>
          <w:p w:rsidR="003A4002" w:rsidRPr="00013341" w:rsidRDefault="00645573" w:rsidP="00F470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0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7365D" w:rsidRDefault="0027365D" w:rsidP="00FA0A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04F" w:rsidRDefault="00F7504F" w:rsidP="00FA0A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A12" w:rsidRPr="00FA0A12" w:rsidRDefault="00FA0A12" w:rsidP="00FA0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2">
        <w:rPr>
          <w:rFonts w:ascii="Times New Roman" w:hAnsi="Times New Roman" w:cs="Times New Roman"/>
          <w:b/>
          <w:bCs/>
          <w:sz w:val="28"/>
          <w:szCs w:val="28"/>
        </w:rPr>
        <w:t>5. Оценка кадрового обеспечения</w:t>
      </w:r>
    </w:p>
    <w:p w:rsidR="00FA0A12" w:rsidRPr="00FA0A12" w:rsidRDefault="00FA0A12" w:rsidP="00FA0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12">
        <w:rPr>
          <w:rFonts w:ascii="Times New Roman" w:hAnsi="Times New Roman" w:cs="Times New Roman"/>
          <w:sz w:val="28"/>
          <w:szCs w:val="28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FA0A12" w:rsidRPr="00FA0A12" w:rsidRDefault="00FA0A12" w:rsidP="00FA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12">
        <w:rPr>
          <w:rFonts w:ascii="Times New Roman" w:hAnsi="Times New Roman" w:cs="Times New Roman"/>
          <w:sz w:val="28"/>
          <w:szCs w:val="28"/>
        </w:rPr>
        <w:t xml:space="preserve">           Образовательное учреждение укомплектовано педагогическими кадрами на 100%.</w:t>
      </w:r>
    </w:p>
    <w:p w:rsidR="00FA0A12" w:rsidRPr="00D52059" w:rsidRDefault="00FA0A12" w:rsidP="00FA0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05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73" w:type="dxa"/>
        <w:tblInd w:w="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"/>
        <w:gridCol w:w="826"/>
        <w:gridCol w:w="997"/>
        <w:gridCol w:w="881"/>
        <w:gridCol w:w="881"/>
        <w:gridCol w:w="948"/>
        <w:gridCol w:w="1361"/>
        <w:gridCol w:w="1361"/>
        <w:gridCol w:w="931"/>
        <w:gridCol w:w="704"/>
      </w:tblGrid>
      <w:tr w:rsidR="00797CC8" w:rsidRPr="00D52059" w:rsidTr="00797CC8">
        <w:trPr>
          <w:cantSplit/>
          <w:trHeight w:val="1672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97CC8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Заведующий 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797CC8" w:rsidRDefault="00797CC8" w:rsidP="00F470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</w:t>
            </w: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по АХР    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</w:t>
            </w: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    по УВР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ведующий хозяйством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</w:t>
            </w: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797CC8" w:rsidRPr="00964AA2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</w:p>
          <w:p w:rsidR="00797CC8" w:rsidRPr="00964AA2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64AA2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97CC8" w:rsidRPr="00964AA2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797CC8" w:rsidRPr="00B25D80" w:rsidRDefault="00797CC8" w:rsidP="00F4701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</w:tr>
      <w:tr w:rsidR="00797CC8" w:rsidRPr="005864B0" w:rsidTr="00797CC8">
        <w:trPr>
          <w:trHeight w:val="569"/>
        </w:trPr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CC8" w:rsidRPr="00964AA2" w:rsidRDefault="00797CC8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CC8" w:rsidRPr="00F47011" w:rsidRDefault="00797CC8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797CC8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27365D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C64111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C64111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C64111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9833C3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C8" w:rsidRPr="00964AA2" w:rsidRDefault="009833C3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7CC8" w:rsidRPr="006C66B7" w:rsidRDefault="009833C3" w:rsidP="00F4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833C3" w:rsidRDefault="009833C3" w:rsidP="00FA0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52A3" w:rsidRDefault="003352A3" w:rsidP="00FA0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52A3" w:rsidRDefault="003352A3" w:rsidP="00FA0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52A3" w:rsidRDefault="003352A3" w:rsidP="00FA0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52A3" w:rsidRDefault="003352A3" w:rsidP="00FA0A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A12" w:rsidRPr="00826186" w:rsidRDefault="00FA0A12" w:rsidP="00FA0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186">
        <w:rPr>
          <w:rFonts w:ascii="Times New Roman" w:hAnsi="Times New Roman" w:cs="Times New Roman"/>
          <w:bCs/>
          <w:sz w:val="28"/>
          <w:szCs w:val="28"/>
        </w:rPr>
        <w:t xml:space="preserve">Данные по </w:t>
      </w:r>
      <w:r w:rsidR="00F47011" w:rsidRPr="00826186">
        <w:rPr>
          <w:rFonts w:ascii="Times New Roman" w:hAnsi="Times New Roman" w:cs="Times New Roman"/>
          <w:bCs/>
          <w:sz w:val="28"/>
          <w:szCs w:val="28"/>
        </w:rPr>
        <w:t>педагогическому стажу, образованию и педагогической категории представлены ниже</w:t>
      </w:r>
    </w:p>
    <w:tbl>
      <w:tblPr>
        <w:tblW w:w="9735" w:type="dxa"/>
        <w:tblInd w:w="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3"/>
        <w:gridCol w:w="1803"/>
        <w:gridCol w:w="1706"/>
        <w:gridCol w:w="1692"/>
        <w:gridCol w:w="1184"/>
        <w:gridCol w:w="1817"/>
      </w:tblGrid>
      <w:tr w:rsidR="00FA0A12" w:rsidRPr="00D52059" w:rsidTr="00F47011">
        <w:tc>
          <w:tcPr>
            <w:tcW w:w="3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4701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</w:t>
            </w:r>
            <w:r w:rsidR="00FA0A12" w:rsidRPr="00D52059">
              <w:rPr>
                <w:rFonts w:ascii="Times New Roman" w:hAnsi="Times New Roman" w:cs="Times New Roman"/>
                <w:sz w:val="24"/>
                <w:szCs w:val="24"/>
              </w:rPr>
              <w:t> стаж</w:t>
            </w: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F47011" w:rsidRDefault="00F4701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A0A12" w:rsidRPr="00D52059" w:rsidTr="00F47011"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количество лет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4701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FA0A12" w:rsidRPr="00D52059" w:rsidTr="00F47011">
        <w:trPr>
          <w:trHeight w:val="553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4701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(педагогическое)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E5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A0A12" w:rsidRPr="00D52059" w:rsidTr="00F47011"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27365D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27365D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4701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(непедагогическое)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A12" w:rsidRPr="00D52059" w:rsidTr="003352A3">
        <w:trPr>
          <w:trHeight w:val="2236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8569B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806EF" w:rsidRDefault="00F4701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7CC8">
              <w:rPr>
                <w:rFonts w:ascii="Times New Roman" w:hAnsi="Times New Roman" w:cs="Times New Roman"/>
                <w:sz w:val="24"/>
                <w:szCs w:val="24"/>
              </w:rPr>
              <w:t>редне-профессиональное педагогическое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E5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0A12" w:rsidRPr="00D52059" w:rsidTr="00F47011"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Pr="00D52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12" w:rsidRPr="00D52059" w:rsidRDefault="00FA0A12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12" w:rsidRDefault="008569B1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7CC8" w:rsidRPr="00D52059" w:rsidRDefault="00797CC8" w:rsidP="0079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797CC8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 не педагогическое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12" w:rsidRPr="00D52059" w:rsidRDefault="003352A3" w:rsidP="00F4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4002" w:rsidRPr="00250027" w:rsidRDefault="003A4002" w:rsidP="00B86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C41" w:rsidRDefault="00826186" w:rsidP="00826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8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D3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заимодействие с социумом, участие воспитанников и педагогов в конкурсах </w:t>
      </w:r>
    </w:p>
    <w:p w:rsidR="00826186" w:rsidRPr="00826186" w:rsidRDefault="00826186" w:rsidP="00826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BB0" w:rsidRDefault="00826186" w:rsidP="0082618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участия в конкурсах, соревнованиях, смотрах и т.п.</w:t>
      </w:r>
    </w:p>
    <w:p w:rsidR="00826186" w:rsidRDefault="00E5487E" w:rsidP="00284B58">
      <w:pPr>
        <w:pStyle w:val="a8"/>
        <w:numPr>
          <w:ilvl w:val="0"/>
          <w:numId w:val="7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чтецов, посвященный юбилею С.А. Есенина</w:t>
      </w:r>
      <w:r w:rsidR="00284B58">
        <w:rPr>
          <w:rFonts w:ascii="Times New Roman" w:hAnsi="Times New Roman" w:cs="Times New Roman"/>
          <w:sz w:val="28"/>
          <w:szCs w:val="28"/>
        </w:rPr>
        <w:t xml:space="preserve"> - диплом первой степени </w:t>
      </w:r>
    </w:p>
    <w:p w:rsidR="00284B58" w:rsidRDefault="00E5487E" w:rsidP="00284B58">
      <w:pPr>
        <w:pStyle w:val="a8"/>
        <w:numPr>
          <w:ilvl w:val="0"/>
          <w:numId w:val="7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</w:t>
      </w:r>
      <w:r w:rsidR="007D7D36">
        <w:rPr>
          <w:rFonts w:ascii="Times New Roman" w:hAnsi="Times New Roman" w:cs="Times New Roman"/>
          <w:sz w:val="28"/>
          <w:szCs w:val="28"/>
        </w:rPr>
        <w:t xml:space="preserve"> рисунков "</w:t>
      </w:r>
      <w:r>
        <w:rPr>
          <w:rFonts w:ascii="Times New Roman" w:hAnsi="Times New Roman" w:cs="Times New Roman"/>
          <w:sz w:val="28"/>
          <w:szCs w:val="28"/>
        </w:rPr>
        <w:t>Безопасность на дороге</w:t>
      </w:r>
      <w:r w:rsidR="007D7D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- участие</w:t>
      </w:r>
    </w:p>
    <w:p w:rsidR="007D7D36" w:rsidRDefault="007D7D36" w:rsidP="00284B58">
      <w:pPr>
        <w:pStyle w:val="a8"/>
        <w:numPr>
          <w:ilvl w:val="0"/>
          <w:numId w:val="7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Фотовыстака "Фронтовой треугольник"</w:t>
      </w:r>
      <w:r w:rsidR="00E5487E">
        <w:rPr>
          <w:rFonts w:ascii="Times New Roman" w:hAnsi="Times New Roman" w:cs="Times New Roman"/>
          <w:sz w:val="28"/>
          <w:szCs w:val="28"/>
        </w:rPr>
        <w:t xml:space="preserve"> – участие</w:t>
      </w:r>
    </w:p>
    <w:p w:rsidR="00E5487E" w:rsidRDefault="00686575" w:rsidP="00284B58">
      <w:pPr>
        <w:pStyle w:val="a8"/>
        <w:numPr>
          <w:ilvl w:val="0"/>
          <w:numId w:val="7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чтецов, посвященный 75– летию Великой победы  (3 место)</w:t>
      </w:r>
    </w:p>
    <w:p w:rsidR="009D4C6C" w:rsidRDefault="00E5487E" w:rsidP="00284B58">
      <w:pPr>
        <w:pStyle w:val="a8"/>
        <w:numPr>
          <w:ilvl w:val="0"/>
          <w:numId w:val="7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«Ноты любви  для мамы» - Гран-при конкурса</w:t>
      </w:r>
    </w:p>
    <w:p w:rsidR="00F53D6F" w:rsidRDefault="002E5EBF" w:rsidP="00284B58">
      <w:pPr>
        <w:pStyle w:val="a8"/>
        <w:numPr>
          <w:ilvl w:val="0"/>
          <w:numId w:val="7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фестиваль детского творчества «Навстречу мечте».</w:t>
      </w:r>
      <w:r w:rsidR="00686575">
        <w:rPr>
          <w:rFonts w:ascii="Times New Roman" w:hAnsi="Times New Roman" w:cs="Times New Roman"/>
          <w:sz w:val="28"/>
          <w:szCs w:val="28"/>
        </w:rPr>
        <w:t xml:space="preserve"> Диплом 1 степени</w:t>
      </w:r>
    </w:p>
    <w:p w:rsidR="00284B58" w:rsidRPr="00284B58" w:rsidRDefault="00284B58" w:rsidP="00284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B58">
        <w:rPr>
          <w:rFonts w:ascii="Times New Roman" w:hAnsi="Times New Roman" w:cs="Times New Roman"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</w:t>
      </w:r>
      <w:r w:rsidRPr="00284B58">
        <w:rPr>
          <w:rFonts w:ascii="Times New Roman" w:hAnsi="Times New Roman" w:cs="Times New Roman"/>
          <w:sz w:val="28"/>
          <w:szCs w:val="28"/>
        </w:rPr>
        <w:lastRenderedPageBreak/>
        <w:t>испытывали существенные трудности, связанные с отсутствием необходимых компетенций для подготовки к дистанционным занятиям и их проведению</w:t>
      </w:r>
      <w:r w:rsidRPr="0028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4B58" w:rsidRPr="00284B58" w:rsidRDefault="00284B58" w:rsidP="00284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98% </w:t>
      </w:r>
      <w:r w:rsidRPr="00284B58">
        <w:rPr>
          <w:rFonts w:ascii="Times New Roman" w:hAnsi="Times New Roman" w:cs="Times New Roman"/>
          <w:sz w:val="28"/>
          <w:szCs w:val="28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284B58" w:rsidRPr="00284B58" w:rsidRDefault="00284B58" w:rsidP="00284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58">
        <w:rPr>
          <w:rFonts w:ascii="Times New Roman" w:hAnsi="Times New Roman" w:cs="Times New Roman"/>
          <w:b/>
          <w:sz w:val="28"/>
          <w:szCs w:val="28"/>
        </w:rPr>
        <w:t>Трудности воспитателей в процессе дистанционного обучения</w:t>
      </w:r>
    </w:p>
    <w:p w:rsidR="00284B58" w:rsidRDefault="00284B58" w:rsidP="00284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B58">
        <w:rPr>
          <w:rFonts w:ascii="Times New Roman" w:hAnsi="Times New Roman" w:cs="Times New Roman"/>
          <w:bCs/>
          <w:sz w:val="28"/>
          <w:szCs w:val="28"/>
        </w:rPr>
        <w:t>Анализ педагогической деятельности воспитателей в период распространения коронавирусной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компетентностные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9D4C6C" w:rsidRDefault="00B7731E" w:rsidP="009D4C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31E">
        <w:rPr>
          <w:rFonts w:ascii="Times New Roman" w:hAnsi="Times New Roman" w:cs="Times New Roman"/>
          <w:b/>
          <w:bCs/>
          <w:sz w:val="28"/>
          <w:szCs w:val="28"/>
        </w:rPr>
        <w:t>7. Методическая работа</w:t>
      </w:r>
    </w:p>
    <w:p w:rsidR="00B7731E" w:rsidRPr="009D4C6C" w:rsidRDefault="00B7731E" w:rsidP="009D4C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 Целью методической работы в МБДОУ является:</w:t>
      </w:r>
    </w:p>
    <w:p w:rsidR="00B7731E" w:rsidRDefault="00B7731E" w:rsidP="00B7731E">
      <w:pPr>
        <w:pStyle w:val="a8"/>
        <w:numPr>
          <w:ilvl w:val="0"/>
          <w:numId w:val="8"/>
        </w:numPr>
        <w:tabs>
          <w:tab w:val="left" w:pos="1635"/>
        </w:tabs>
        <w:spacing w:after="0" w:line="240" w:lineRule="auto"/>
        <w:ind w:left="0"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Повышение качества воспитательно-образовательного процесса в соответствии с современными тенденциями;</w:t>
      </w:r>
    </w:p>
    <w:p w:rsidR="00B7731E" w:rsidRDefault="00B7731E" w:rsidP="00B7731E">
      <w:pPr>
        <w:pStyle w:val="a8"/>
        <w:numPr>
          <w:ilvl w:val="0"/>
          <w:numId w:val="8"/>
        </w:numPr>
        <w:tabs>
          <w:tab w:val="left" w:pos="1635"/>
        </w:tabs>
        <w:spacing w:after="0" w:line="240" w:lineRule="auto"/>
        <w:ind w:left="0"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Развитие творческой индивидуальности, профессионального мастерства педагогов. Функциональная деятельность методической службы выстроена по ч</w:t>
      </w:r>
      <w:r>
        <w:rPr>
          <w:rFonts w:ascii="Times New Roman" w:hAnsi="Times New Roman" w:cs="Times New Roman"/>
          <w:sz w:val="28"/>
          <w:szCs w:val="28"/>
        </w:rPr>
        <w:t>етырем основным направлениям:</w:t>
      </w:r>
    </w:p>
    <w:p w:rsidR="00B7731E" w:rsidRDefault="00B7731E" w:rsidP="00B7731E">
      <w:pPr>
        <w:pStyle w:val="a8"/>
        <w:numPr>
          <w:ilvl w:val="0"/>
          <w:numId w:val="8"/>
        </w:numPr>
        <w:tabs>
          <w:tab w:val="left" w:pos="1635"/>
        </w:tabs>
        <w:spacing w:after="0" w:line="240" w:lineRule="auto"/>
        <w:ind w:left="0" w:firstLine="1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деятельность,</w:t>
      </w:r>
    </w:p>
    <w:p w:rsidR="00B7731E" w:rsidRDefault="00B7731E" w:rsidP="00B7731E">
      <w:pPr>
        <w:pStyle w:val="a8"/>
        <w:numPr>
          <w:ilvl w:val="0"/>
          <w:numId w:val="8"/>
        </w:numPr>
        <w:tabs>
          <w:tab w:val="left" w:pos="1635"/>
        </w:tabs>
        <w:spacing w:after="0" w:line="240" w:lineRule="auto"/>
        <w:ind w:left="0" w:firstLine="1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деятельность,</w:t>
      </w:r>
    </w:p>
    <w:p w:rsidR="00B7731E" w:rsidRDefault="00B7731E" w:rsidP="00B7731E">
      <w:pPr>
        <w:pStyle w:val="a8"/>
        <w:numPr>
          <w:ilvl w:val="0"/>
          <w:numId w:val="8"/>
        </w:numPr>
        <w:tabs>
          <w:tab w:val="left" w:pos="1635"/>
        </w:tabs>
        <w:spacing w:after="0" w:line="240" w:lineRule="auto"/>
        <w:ind w:left="0"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Организацио</w:t>
      </w:r>
      <w:r>
        <w:rPr>
          <w:rFonts w:ascii="Times New Roman" w:hAnsi="Times New Roman" w:cs="Times New Roman"/>
          <w:sz w:val="28"/>
          <w:szCs w:val="28"/>
        </w:rPr>
        <w:t>нно-методическая деятельность,</w:t>
      </w:r>
    </w:p>
    <w:p w:rsidR="00B7731E" w:rsidRDefault="00B7731E" w:rsidP="00B7731E">
      <w:pPr>
        <w:pStyle w:val="a8"/>
        <w:numPr>
          <w:ilvl w:val="0"/>
          <w:numId w:val="8"/>
        </w:numPr>
        <w:tabs>
          <w:tab w:val="left" w:pos="1635"/>
        </w:tabs>
        <w:spacing w:after="0" w:line="240" w:lineRule="auto"/>
        <w:ind w:left="0"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Консультационная деятельность.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1. Диагностика состояния методического обеспечения и качества воспитательно-образовательного процесса в ДОУ.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2. Повышение уровня воспитательно-образовательной работы и ее конкретных результатов.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3. 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5. Обобщение и распространение результативности педагогического опыта.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6. Обеспечение взаимодействия ДОУ с семьей и социумом для полноценного развития дошкольников.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lastRenderedPageBreak/>
        <w:t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- семинары,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- семинары-практикумы,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- мастер-классы,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- педагогические тренинги,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- практические занятия, направленные на решение наиболее актуальных проблем воспитания и обучения детей дошкольного возраста,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-конкурсы,</w:t>
      </w:r>
    </w:p>
    <w:p w:rsidR="00B7731E" w:rsidRDefault="00B7731E" w:rsidP="00B7731E">
      <w:pPr>
        <w:tabs>
          <w:tab w:val="left" w:pos="1635"/>
        </w:tabs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42ED">
        <w:rPr>
          <w:rFonts w:ascii="Times New Roman" w:hAnsi="Times New Roman" w:cs="Times New Roman"/>
          <w:sz w:val="28"/>
          <w:szCs w:val="28"/>
        </w:rPr>
        <w:t xml:space="preserve"> просмотры открытых занятий и др.</w:t>
      </w:r>
    </w:p>
    <w:p w:rsidR="00B7731E" w:rsidRDefault="00B7731E" w:rsidP="00B7731E">
      <w:pPr>
        <w:widowControl w:val="0"/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 w:rsidRPr="003B42ED">
        <w:rPr>
          <w:rFonts w:ascii="Times New Roman" w:hAnsi="Times New Roman" w:cs="Times New Roman"/>
          <w:sz w:val="28"/>
          <w:szCs w:val="28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    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гор</w:t>
      </w:r>
      <w:r>
        <w:rPr>
          <w:rFonts w:ascii="Times New Roman" w:hAnsi="Times New Roman" w:cs="Times New Roman"/>
          <w:sz w:val="28"/>
          <w:szCs w:val="28"/>
        </w:rPr>
        <w:t>одские методические объединения</w:t>
      </w:r>
      <w:r w:rsidR="007D7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D36" w:rsidRDefault="007D7D36" w:rsidP="00B7731E">
      <w:pPr>
        <w:widowControl w:val="0"/>
        <w:spacing w:after="0" w:line="240" w:lineRule="auto"/>
        <w:ind w:firstLine="1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методической работе педагогов: </w:t>
      </w:r>
    </w:p>
    <w:p w:rsidR="007D7D36" w:rsidRDefault="00686575" w:rsidP="007D7D36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Семинар «Знакомство детей с профессиями будущего»</w:t>
      </w:r>
    </w:p>
    <w:p w:rsidR="007D7D36" w:rsidRDefault="00686575" w:rsidP="007D7D36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Городской конкурс педагогического мастерства «Учитель года» в </w:t>
      </w:r>
      <w:r w:rsidR="00F16A46">
        <w:rPr>
          <w:rFonts w:ascii="Times New Roman" w:hAnsi="Times New Roman" w:cs="Times New Roman"/>
          <w:bCs/>
          <w:sz w:val="28"/>
          <w:szCs w:val="28"/>
        </w:rPr>
        <w:t>качестве члена жюри</w:t>
      </w:r>
    </w:p>
    <w:p w:rsidR="007D7D36" w:rsidRPr="007D7D36" w:rsidRDefault="007D7D36" w:rsidP="007D7D36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  конспектов НОД "Интернет против терроризма" </w:t>
      </w:r>
    </w:p>
    <w:p w:rsidR="00B7731E" w:rsidRDefault="00B7731E" w:rsidP="00B7731E">
      <w:pPr>
        <w:widowControl w:val="0"/>
        <w:spacing w:after="0" w:line="240" w:lineRule="auto"/>
        <w:ind w:firstLine="163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31E" w:rsidRDefault="00B7731E" w:rsidP="00284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31E" w:rsidRPr="00B7731E" w:rsidRDefault="00B7731E" w:rsidP="00B773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B1ADB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МБДОУ в соответствии с приказом Министерства образования и науки РФ от 10.12.2013 года № 1324 «Об утверждении показателей деятельности образовательной организаци</w:t>
      </w:r>
      <w:r>
        <w:rPr>
          <w:rFonts w:ascii="Times New Roman" w:hAnsi="Times New Roman" w:cs="Times New Roman"/>
          <w:b/>
          <w:sz w:val="28"/>
          <w:szCs w:val="28"/>
        </w:rPr>
        <w:t>и, подлежащей самообследованию»</w:t>
      </w:r>
      <w:r w:rsidRPr="002024D4">
        <w:rPr>
          <w:rFonts w:ascii="Trebuchet MS" w:hAnsi="Trebuchet MS"/>
          <w:sz w:val="23"/>
          <w:szCs w:val="23"/>
        </w:rPr>
        <w:br/>
      </w:r>
    </w:p>
    <w:tbl>
      <w:tblPr>
        <w:tblW w:w="9239" w:type="dxa"/>
        <w:jc w:val="righ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54"/>
        <w:gridCol w:w="5387"/>
        <w:gridCol w:w="1417"/>
        <w:gridCol w:w="1181"/>
      </w:tblGrid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N п/п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3352A3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3352A3">
              <w:rPr>
                <w:sz w:val="23"/>
                <w:szCs w:val="23"/>
              </w:rPr>
              <w:t>3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 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4A3ABC" w:rsidRDefault="003352A3" w:rsidP="00F16A46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495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4306C5" w:rsidRDefault="003352A3" w:rsidP="00F16A46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 xml:space="preserve">В режиме кратковременного пребывания (3 - 5 </w:t>
            </w:r>
            <w:r w:rsidRPr="002024D4">
              <w:rPr>
                <w:sz w:val="23"/>
                <w:szCs w:val="23"/>
              </w:rPr>
              <w:lastRenderedPageBreak/>
              <w:t>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F16A46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lastRenderedPageBreak/>
              <w:t>1.1.3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1.1.4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7731E" w:rsidRPr="00AC5601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AC5601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AC5601"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A65389" w:rsidRDefault="003352A3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</w:tr>
      <w:tr w:rsidR="00B7731E" w:rsidRPr="00AC5601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AC5601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AC5601"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A65389" w:rsidRDefault="003352A3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424</w:t>
            </w:r>
          </w:p>
        </w:tc>
      </w:tr>
      <w:tr w:rsidR="00B7731E" w:rsidRPr="004306C5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Pr="00AC5601">
              <w:rPr>
                <w:sz w:val="23"/>
                <w:szCs w:val="23"/>
              </w:rPr>
              <w:t>еловек</w:t>
            </w:r>
            <w:r>
              <w:rPr>
                <w:sz w:val="23"/>
                <w:szCs w:val="23"/>
              </w:rPr>
              <w:t xml:space="preserve"> 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4306C5" w:rsidRDefault="003352A3" w:rsidP="00F16A46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</w:t>
            </w:r>
            <w:r w:rsidR="00B7731E">
              <w:rPr>
                <w:sz w:val="23"/>
                <w:szCs w:val="23"/>
              </w:rPr>
              <w:t xml:space="preserve"> / 100</w:t>
            </w:r>
          </w:p>
        </w:tc>
      </w:tr>
      <w:tr w:rsidR="00B7731E" w:rsidRPr="004306C5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1.4.1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Pr="00AC5601">
              <w:rPr>
                <w:sz w:val="23"/>
                <w:szCs w:val="23"/>
              </w:rPr>
              <w:t>еловек</w:t>
            </w:r>
            <w:r>
              <w:rPr>
                <w:sz w:val="23"/>
                <w:szCs w:val="23"/>
              </w:rPr>
              <w:t xml:space="preserve"> 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4306C5" w:rsidRDefault="003352A3" w:rsidP="00F16A46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</w:t>
            </w:r>
            <w:r w:rsidR="00B7731E">
              <w:rPr>
                <w:sz w:val="23"/>
                <w:szCs w:val="23"/>
              </w:rPr>
              <w:t xml:space="preserve">/ </w:t>
            </w:r>
            <w:r w:rsidR="0055657B">
              <w:rPr>
                <w:sz w:val="23"/>
                <w:szCs w:val="23"/>
              </w:rPr>
              <w:t>100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1.4.2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Pr="00AC5601">
              <w:rPr>
                <w:sz w:val="23"/>
                <w:szCs w:val="23"/>
              </w:rPr>
              <w:t>еловек</w:t>
            </w:r>
            <w:r>
              <w:rPr>
                <w:sz w:val="23"/>
                <w:szCs w:val="23"/>
              </w:rPr>
              <w:t xml:space="preserve"> 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/ 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1.4.3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Pr="00AC5601">
              <w:rPr>
                <w:sz w:val="23"/>
                <w:szCs w:val="23"/>
              </w:rPr>
              <w:t>еловек</w:t>
            </w:r>
            <w:r>
              <w:rPr>
                <w:sz w:val="23"/>
                <w:szCs w:val="23"/>
              </w:rPr>
              <w:t xml:space="preserve"> 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/ 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1.5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человек/%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55657B" w:rsidP="0055657B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7731E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100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1.5.1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 </w:t>
            </w:r>
            <w:r w:rsidRPr="002024D4">
              <w:rPr>
                <w:sz w:val="23"/>
                <w:szCs w:val="23"/>
              </w:rPr>
              <w:t>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5B480F" w:rsidP="005B480F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7731E">
              <w:rPr>
                <w:sz w:val="23"/>
                <w:szCs w:val="23"/>
              </w:rPr>
              <w:t xml:space="preserve"> / </w:t>
            </w:r>
            <w:r>
              <w:rPr>
                <w:sz w:val="23"/>
                <w:szCs w:val="23"/>
              </w:rPr>
              <w:t>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1.5.2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 </w:t>
            </w:r>
            <w:r w:rsidRPr="002024D4">
              <w:rPr>
                <w:sz w:val="23"/>
                <w:szCs w:val="23"/>
              </w:rPr>
              <w:t>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/ 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1.5.3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еловек/ </w:t>
            </w:r>
            <w:r w:rsidRPr="002024D4">
              <w:rPr>
                <w:sz w:val="23"/>
                <w:szCs w:val="23"/>
              </w:rPr>
              <w:t>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/ 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1.6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F37CE7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F37CE7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ень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F37CE7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1.7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3352A3" w:rsidP="00F16A46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1.7.1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 </w:t>
            </w:r>
            <w:r w:rsidRPr="002024D4">
              <w:rPr>
                <w:sz w:val="23"/>
                <w:szCs w:val="23"/>
              </w:rPr>
              <w:t>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A931CC" w:rsidP="00F16A46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B7731E">
              <w:rPr>
                <w:sz w:val="23"/>
                <w:szCs w:val="23"/>
              </w:rPr>
              <w:t xml:space="preserve"> / </w:t>
            </w:r>
            <w:r w:rsidR="0055657B">
              <w:rPr>
                <w:sz w:val="23"/>
                <w:szCs w:val="23"/>
              </w:rPr>
              <w:t>100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1.7.2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человек/ 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A931CC" w:rsidP="0055657B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B7731E">
              <w:rPr>
                <w:sz w:val="23"/>
                <w:szCs w:val="23"/>
              </w:rPr>
              <w:t xml:space="preserve">/ </w:t>
            </w:r>
            <w:r w:rsidR="0055657B">
              <w:rPr>
                <w:sz w:val="23"/>
                <w:szCs w:val="23"/>
              </w:rPr>
              <w:t>100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1.7.3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 xml:space="preserve"> человек</w:t>
            </w:r>
            <w:r>
              <w:rPr>
                <w:sz w:val="23"/>
                <w:szCs w:val="23"/>
              </w:rPr>
              <w:t xml:space="preserve">/ </w:t>
            </w:r>
            <w:r w:rsidRPr="002024D4">
              <w:rPr>
                <w:sz w:val="23"/>
                <w:szCs w:val="23"/>
              </w:rPr>
              <w:t>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A931CC" w:rsidP="0055657B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7731E">
              <w:rPr>
                <w:sz w:val="23"/>
                <w:szCs w:val="23"/>
              </w:rPr>
              <w:t xml:space="preserve">/ </w:t>
            </w:r>
            <w:r w:rsidR="0055657B">
              <w:rPr>
                <w:sz w:val="23"/>
                <w:szCs w:val="23"/>
              </w:rPr>
              <w:t>100</w:t>
            </w:r>
          </w:p>
        </w:tc>
      </w:tr>
      <w:tr w:rsidR="00B7731E" w:rsidRPr="00F84F59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1.7.4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 </w:t>
            </w:r>
            <w:r w:rsidRPr="002024D4">
              <w:rPr>
                <w:sz w:val="23"/>
                <w:szCs w:val="23"/>
              </w:rPr>
              <w:t>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A931CC" w:rsidP="0055657B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7731E">
              <w:rPr>
                <w:sz w:val="23"/>
                <w:szCs w:val="23"/>
              </w:rPr>
              <w:t xml:space="preserve"> / </w:t>
            </w:r>
            <w:r w:rsidR="0055657B">
              <w:rPr>
                <w:sz w:val="23"/>
                <w:szCs w:val="23"/>
              </w:rPr>
              <w:t>100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1.8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2024D4">
              <w:rPr>
                <w:sz w:val="23"/>
                <w:szCs w:val="23"/>
              </w:rPr>
              <w:lastRenderedPageBreak/>
              <w:t>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lastRenderedPageBreak/>
              <w:t>человек/%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55657B" w:rsidP="0055657B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B7731E">
              <w:rPr>
                <w:sz w:val="23"/>
                <w:szCs w:val="23"/>
              </w:rPr>
              <w:t xml:space="preserve"> / </w:t>
            </w:r>
            <w:r>
              <w:rPr>
                <w:sz w:val="23"/>
                <w:szCs w:val="23"/>
              </w:rPr>
              <w:t>100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lastRenderedPageBreak/>
              <w:t>1.8.1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Высшая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человека/%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24D4" w:rsidRDefault="00A931CC" w:rsidP="00A931C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B7731E">
              <w:rPr>
                <w:sz w:val="23"/>
                <w:szCs w:val="23"/>
              </w:rPr>
              <w:t xml:space="preserve"> / </w:t>
            </w:r>
            <w:r>
              <w:rPr>
                <w:sz w:val="23"/>
                <w:szCs w:val="23"/>
              </w:rPr>
              <w:t>64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1.8.2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Первая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человек/ 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1E4458" w:rsidP="00A931C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B7731E" w:rsidRPr="002008B0">
              <w:rPr>
                <w:sz w:val="23"/>
                <w:szCs w:val="23"/>
              </w:rPr>
              <w:t xml:space="preserve"> / </w:t>
            </w:r>
            <w:r w:rsidR="00A931CC">
              <w:rPr>
                <w:sz w:val="23"/>
                <w:szCs w:val="23"/>
              </w:rPr>
              <w:t>64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1.9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1.9.1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До 5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008B0">
              <w:rPr>
                <w:rFonts w:ascii="Times New Roman" w:hAnsi="Times New Roman" w:cs="Times New Roman"/>
                <w:sz w:val="23"/>
                <w:szCs w:val="23"/>
              </w:rPr>
              <w:t>человек/ 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A931CC" w:rsidP="00A931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B7731E" w:rsidRPr="002008B0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1.9.2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Свыше 30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A931CC" w:rsidP="00A931C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B7731E" w:rsidRPr="002008B0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64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1.10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человек/ 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A931CC" w:rsidP="00A931C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B7731E" w:rsidRPr="002008B0">
              <w:rPr>
                <w:sz w:val="23"/>
                <w:szCs w:val="23"/>
              </w:rPr>
              <w:t xml:space="preserve"> / </w:t>
            </w:r>
            <w:r>
              <w:rPr>
                <w:sz w:val="23"/>
                <w:szCs w:val="23"/>
              </w:rPr>
              <w:t>64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человек/ 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A931CC" w:rsidP="00A931C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B7731E" w:rsidRPr="002008B0">
              <w:rPr>
                <w:sz w:val="23"/>
                <w:szCs w:val="23"/>
              </w:rPr>
              <w:t xml:space="preserve"> / </w:t>
            </w:r>
            <w:r>
              <w:rPr>
                <w:sz w:val="23"/>
                <w:szCs w:val="23"/>
              </w:rPr>
              <w:t>64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человек/%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5B6ED5" w:rsidP="005B6ED5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7731E" w:rsidRPr="002008B0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31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человек/ %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5B6ED5" w:rsidP="005B6ED5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7731E" w:rsidRPr="002008B0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10</w:t>
            </w:r>
          </w:p>
        </w:tc>
      </w:tr>
      <w:tr w:rsidR="00B7731E" w:rsidRPr="004306C5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4306C5">
              <w:rPr>
                <w:sz w:val="23"/>
                <w:szCs w:val="23"/>
              </w:rPr>
              <w:t>1.14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4306C5">
              <w:rPr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4306C5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4306C5">
              <w:rPr>
                <w:sz w:val="23"/>
                <w:szCs w:val="23"/>
              </w:rPr>
              <w:t>человек/человек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A931CC" w:rsidP="00A931C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  <w:r w:rsidR="00B7731E" w:rsidRPr="002008B0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495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 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972B38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Инструктор по физической подготовке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1.15.4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Логопеда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нет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1.15.5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A931CC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1.15.6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2.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 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2.1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кв. м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972B38" w:rsidP="00972B38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2016,6кв.м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2.2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 xml:space="preserve">Площадь помещений для организации </w:t>
            </w:r>
            <w:r w:rsidRPr="002024D4">
              <w:rPr>
                <w:sz w:val="23"/>
                <w:szCs w:val="23"/>
              </w:rPr>
              <w:lastRenderedPageBreak/>
              <w:t>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lastRenderedPageBreak/>
              <w:t>кв. м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972B38" w:rsidP="00972B38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193,9кв.м.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2.4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  <w:tr w:rsidR="00B7731E" w:rsidRPr="002024D4" w:rsidTr="009D4C6C">
        <w:trPr>
          <w:jc w:val="right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2.5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2024D4">
              <w:rPr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731E" w:rsidRPr="002024D4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2024D4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/ нет</w:t>
            </w:r>
          </w:p>
        </w:tc>
        <w:tc>
          <w:tcPr>
            <w:tcW w:w="1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731E" w:rsidRPr="002008B0" w:rsidRDefault="00B7731E" w:rsidP="009D4C6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2008B0">
              <w:rPr>
                <w:sz w:val="23"/>
                <w:szCs w:val="23"/>
              </w:rPr>
              <w:t>да</w:t>
            </w:r>
          </w:p>
        </w:tc>
      </w:tr>
    </w:tbl>
    <w:p w:rsidR="00B7731E" w:rsidRPr="002024D4" w:rsidRDefault="00B7731E" w:rsidP="00B7731E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3"/>
          <w:szCs w:val="23"/>
        </w:rPr>
      </w:pPr>
      <w:r w:rsidRPr="002024D4">
        <w:rPr>
          <w:sz w:val="23"/>
          <w:szCs w:val="23"/>
        </w:rPr>
        <w:t> </w:t>
      </w:r>
    </w:p>
    <w:p w:rsidR="00B7731E" w:rsidRPr="00F84F59" w:rsidRDefault="00B7731E" w:rsidP="00B7731E">
      <w:pPr>
        <w:jc w:val="center"/>
        <w:rPr>
          <w:b/>
          <w:color w:val="FF0000"/>
          <w:sz w:val="26"/>
          <w:szCs w:val="26"/>
        </w:rPr>
      </w:pPr>
    </w:p>
    <w:p w:rsidR="00B7731E" w:rsidRPr="00F84F59" w:rsidRDefault="00B7731E" w:rsidP="00B7731E">
      <w:pPr>
        <w:jc w:val="center"/>
        <w:rPr>
          <w:b/>
          <w:color w:val="FF0000"/>
          <w:sz w:val="26"/>
          <w:szCs w:val="26"/>
        </w:rPr>
      </w:pPr>
    </w:p>
    <w:p w:rsidR="00B7731E" w:rsidRPr="00F84F59" w:rsidRDefault="00B7731E" w:rsidP="00B7731E">
      <w:pPr>
        <w:ind w:firstLine="720"/>
        <w:jc w:val="both"/>
        <w:rPr>
          <w:color w:val="FF0000"/>
        </w:rPr>
      </w:pPr>
    </w:p>
    <w:p w:rsidR="00B7731E" w:rsidRPr="00F84F59" w:rsidRDefault="00B7731E" w:rsidP="00B7731E">
      <w:pPr>
        <w:ind w:firstLine="720"/>
        <w:jc w:val="both"/>
        <w:rPr>
          <w:color w:val="FF0000"/>
        </w:rPr>
      </w:pPr>
    </w:p>
    <w:p w:rsidR="00B7731E" w:rsidRPr="00F84F59" w:rsidRDefault="00B7731E" w:rsidP="00B7731E">
      <w:pPr>
        <w:ind w:firstLine="720"/>
        <w:jc w:val="both"/>
        <w:rPr>
          <w:color w:val="FF0000"/>
        </w:rPr>
      </w:pPr>
    </w:p>
    <w:p w:rsidR="00B7731E" w:rsidRPr="00F84F59" w:rsidRDefault="00B7731E" w:rsidP="00B7731E">
      <w:pPr>
        <w:ind w:firstLine="720"/>
        <w:jc w:val="both"/>
        <w:rPr>
          <w:color w:val="FF0000"/>
        </w:rPr>
      </w:pPr>
    </w:p>
    <w:p w:rsidR="00B7731E" w:rsidRPr="00F84F59" w:rsidRDefault="00B7731E" w:rsidP="00B7731E">
      <w:pPr>
        <w:ind w:firstLine="720"/>
        <w:jc w:val="both"/>
        <w:rPr>
          <w:color w:val="FF0000"/>
        </w:rPr>
      </w:pPr>
    </w:p>
    <w:p w:rsidR="00B7731E" w:rsidRPr="00837D19" w:rsidRDefault="00B7731E" w:rsidP="00B7731E">
      <w:pPr>
        <w:tabs>
          <w:tab w:val="left" w:pos="1635"/>
        </w:tabs>
        <w:ind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B7731E" w:rsidRDefault="00B7731E" w:rsidP="00284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31E" w:rsidRDefault="00B7731E" w:rsidP="00284B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B58" w:rsidRPr="00284B58" w:rsidRDefault="00284B58" w:rsidP="00284B58">
      <w:pPr>
        <w:pStyle w:val="a8"/>
        <w:tabs>
          <w:tab w:val="left" w:pos="1635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284B58" w:rsidRPr="00284B58" w:rsidSect="00C12BA0">
      <w:footerReference w:type="default" r:id="rId3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28" w:rsidRDefault="00042928" w:rsidP="00D70C41">
      <w:pPr>
        <w:spacing w:after="0" w:line="240" w:lineRule="auto"/>
      </w:pPr>
      <w:r>
        <w:separator/>
      </w:r>
    </w:p>
  </w:endnote>
  <w:endnote w:type="continuationSeparator" w:id="1">
    <w:p w:rsidR="00042928" w:rsidRDefault="00042928" w:rsidP="00D7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93344"/>
    </w:sdtPr>
    <w:sdtEndPr>
      <w:rPr>
        <w:rFonts w:ascii="Times New Roman" w:hAnsi="Times New Roman" w:cs="Times New Roman"/>
        <w:sz w:val="24"/>
        <w:szCs w:val="24"/>
      </w:rPr>
    </w:sdtEndPr>
    <w:sdtContent>
      <w:p w:rsidR="007104D5" w:rsidRPr="00D70C41" w:rsidRDefault="007104D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C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0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111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D70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04D5" w:rsidRDefault="007104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28" w:rsidRDefault="00042928" w:rsidP="00D70C41">
      <w:pPr>
        <w:spacing w:after="0" w:line="240" w:lineRule="auto"/>
      </w:pPr>
      <w:r>
        <w:separator/>
      </w:r>
    </w:p>
  </w:footnote>
  <w:footnote w:type="continuationSeparator" w:id="1">
    <w:p w:rsidR="00042928" w:rsidRDefault="00042928" w:rsidP="00D7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2E7"/>
    <w:multiLevelType w:val="hybridMultilevel"/>
    <w:tmpl w:val="DD9AE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D31BF8"/>
    <w:multiLevelType w:val="multilevel"/>
    <w:tmpl w:val="80A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40CAF"/>
    <w:multiLevelType w:val="hybridMultilevel"/>
    <w:tmpl w:val="73A88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817D8C"/>
    <w:multiLevelType w:val="multilevel"/>
    <w:tmpl w:val="4E940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7292A41"/>
    <w:multiLevelType w:val="multilevel"/>
    <w:tmpl w:val="54F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7105A"/>
    <w:multiLevelType w:val="hybridMultilevel"/>
    <w:tmpl w:val="0A28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26C7C"/>
    <w:multiLevelType w:val="hybridMultilevel"/>
    <w:tmpl w:val="43429E44"/>
    <w:lvl w:ilvl="0" w:tplc="0419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7">
    <w:nsid w:val="4D627C27"/>
    <w:multiLevelType w:val="hybridMultilevel"/>
    <w:tmpl w:val="54628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B4524"/>
    <w:multiLevelType w:val="hybridMultilevel"/>
    <w:tmpl w:val="DD581D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E74F01"/>
    <w:multiLevelType w:val="hybridMultilevel"/>
    <w:tmpl w:val="3B268DFA"/>
    <w:lvl w:ilvl="0" w:tplc="762E1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C41"/>
    <w:rsid w:val="00017C50"/>
    <w:rsid w:val="00042928"/>
    <w:rsid w:val="00052EA6"/>
    <w:rsid w:val="00057907"/>
    <w:rsid w:val="00071394"/>
    <w:rsid w:val="000A0D1A"/>
    <w:rsid w:val="000C5871"/>
    <w:rsid w:val="000E03D4"/>
    <w:rsid w:val="000E64A9"/>
    <w:rsid w:val="001044F4"/>
    <w:rsid w:val="00107392"/>
    <w:rsid w:val="00117C05"/>
    <w:rsid w:val="0014646D"/>
    <w:rsid w:val="00153047"/>
    <w:rsid w:val="00167119"/>
    <w:rsid w:val="00182DAC"/>
    <w:rsid w:val="001A6668"/>
    <w:rsid w:val="001E4458"/>
    <w:rsid w:val="002446B6"/>
    <w:rsid w:val="0024564C"/>
    <w:rsid w:val="0027365D"/>
    <w:rsid w:val="00284B58"/>
    <w:rsid w:val="0029367F"/>
    <w:rsid w:val="002946E5"/>
    <w:rsid w:val="002B20A8"/>
    <w:rsid w:val="002C34E6"/>
    <w:rsid w:val="002D7939"/>
    <w:rsid w:val="002E5EBF"/>
    <w:rsid w:val="002F5773"/>
    <w:rsid w:val="00305CEC"/>
    <w:rsid w:val="003203E1"/>
    <w:rsid w:val="003257DF"/>
    <w:rsid w:val="00334278"/>
    <w:rsid w:val="003352A3"/>
    <w:rsid w:val="00336945"/>
    <w:rsid w:val="00363C59"/>
    <w:rsid w:val="003852AB"/>
    <w:rsid w:val="003A4002"/>
    <w:rsid w:val="003B7E4C"/>
    <w:rsid w:val="003D7487"/>
    <w:rsid w:val="004B2479"/>
    <w:rsid w:val="00516029"/>
    <w:rsid w:val="00555B38"/>
    <w:rsid w:val="0055657B"/>
    <w:rsid w:val="005864B0"/>
    <w:rsid w:val="005A1677"/>
    <w:rsid w:val="005B480F"/>
    <w:rsid w:val="005B6ED5"/>
    <w:rsid w:val="005C4C62"/>
    <w:rsid w:val="005D2FD4"/>
    <w:rsid w:val="005F030C"/>
    <w:rsid w:val="005F594C"/>
    <w:rsid w:val="006412BB"/>
    <w:rsid w:val="00641437"/>
    <w:rsid w:val="00645573"/>
    <w:rsid w:val="00667BF8"/>
    <w:rsid w:val="00680847"/>
    <w:rsid w:val="00686575"/>
    <w:rsid w:val="00696425"/>
    <w:rsid w:val="006D3D1E"/>
    <w:rsid w:val="006E1C30"/>
    <w:rsid w:val="006E5D3D"/>
    <w:rsid w:val="006F79DA"/>
    <w:rsid w:val="00707CC7"/>
    <w:rsid w:val="007104D5"/>
    <w:rsid w:val="0077121D"/>
    <w:rsid w:val="007772A3"/>
    <w:rsid w:val="007867B8"/>
    <w:rsid w:val="00797CC8"/>
    <w:rsid w:val="007B1939"/>
    <w:rsid w:val="007B7CF4"/>
    <w:rsid w:val="007D7D36"/>
    <w:rsid w:val="007E0FAB"/>
    <w:rsid w:val="00826186"/>
    <w:rsid w:val="008410EE"/>
    <w:rsid w:val="008537C8"/>
    <w:rsid w:val="008569B1"/>
    <w:rsid w:val="0088449F"/>
    <w:rsid w:val="00891B0C"/>
    <w:rsid w:val="008C148E"/>
    <w:rsid w:val="008D1DBE"/>
    <w:rsid w:val="008F1A59"/>
    <w:rsid w:val="009177F3"/>
    <w:rsid w:val="00917CCE"/>
    <w:rsid w:val="009327C5"/>
    <w:rsid w:val="00961677"/>
    <w:rsid w:val="009677D7"/>
    <w:rsid w:val="00972B38"/>
    <w:rsid w:val="009833C3"/>
    <w:rsid w:val="009836AF"/>
    <w:rsid w:val="009A3706"/>
    <w:rsid w:val="009A6ED1"/>
    <w:rsid w:val="009D4C6C"/>
    <w:rsid w:val="00A140A4"/>
    <w:rsid w:val="00A36149"/>
    <w:rsid w:val="00A36284"/>
    <w:rsid w:val="00A55CB5"/>
    <w:rsid w:val="00A931CC"/>
    <w:rsid w:val="00B16E0D"/>
    <w:rsid w:val="00B2165B"/>
    <w:rsid w:val="00B7731E"/>
    <w:rsid w:val="00B86881"/>
    <w:rsid w:val="00C10252"/>
    <w:rsid w:val="00C12BA0"/>
    <w:rsid w:val="00C231FC"/>
    <w:rsid w:val="00C338C4"/>
    <w:rsid w:val="00C54E6E"/>
    <w:rsid w:val="00C5574E"/>
    <w:rsid w:val="00C64111"/>
    <w:rsid w:val="00C952EA"/>
    <w:rsid w:val="00C96C6A"/>
    <w:rsid w:val="00CD5587"/>
    <w:rsid w:val="00CF7A9D"/>
    <w:rsid w:val="00D0030D"/>
    <w:rsid w:val="00D148CF"/>
    <w:rsid w:val="00D648E5"/>
    <w:rsid w:val="00D649F0"/>
    <w:rsid w:val="00D70C41"/>
    <w:rsid w:val="00D806EF"/>
    <w:rsid w:val="00DA1DFA"/>
    <w:rsid w:val="00DB0654"/>
    <w:rsid w:val="00DC69D8"/>
    <w:rsid w:val="00DE2D07"/>
    <w:rsid w:val="00E27BDB"/>
    <w:rsid w:val="00E5487E"/>
    <w:rsid w:val="00E74A1B"/>
    <w:rsid w:val="00E9496B"/>
    <w:rsid w:val="00EB1C08"/>
    <w:rsid w:val="00EB2435"/>
    <w:rsid w:val="00EF0735"/>
    <w:rsid w:val="00EF7CA1"/>
    <w:rsid w:val="00F13D4F"/>
    <w:rsid w:val="00F16A46"/>
    <w:rsid w:val="00F356DB"/>
    <w:rsid w:val="00F47011"/>
    <w:rsid w:val="00F53D6F"/>
    <w:rsid w:val="00F7504F"/>
    <w:rsid w:val="00F765B5"/>
    <w:rsid w:val="00FA0A12"/>
    <w:rsid w:val="00FB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1D"/>
  </w:style>
  <w:style w:type="paragraph" w:styleId="4">
    <w:name w:val="heading 4"/>
    <w:basedOn w:val="a"/>
    <w:next w:val="a"/>
    <w:link w:val="40"/>
    <w:semiHidden/>
    <w:unhideWhenUsed/>
    <w:qFormat/>
    <w:rsid w:val="00B773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C41"/>
  </w:style>
  <w:style w:type="paragraph" w:styleId="a6">
    <w:name w:val="footer"/>
    <w:basedOn w:val="a"/>
    <w:link w:val="a7"/>
    <w:uiPriority w:val="99"/>
    <w:unhideWhenUsed/>
    <w:rsid w:val="00D7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C41"/>
  </w:style>
  <w:style w:type="paragraph" w:styleId="a8">
    <w:name w:val="List Paragraph"/>
    <w:basedOn w:val="a"/>
    <w:uiPriority w:val="34"/>
    <w:qFormat/>
    <w:rsid w:val="00D70C41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6E5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A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70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3C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B7731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cttext">
    <w:name w:val="norm_act_text"/>
    <w:basedOn w:val="a"/>
    <w:rsid w:val="00B7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55B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-sad45@yandex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ранний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0.62000000000000222</c:v>
                </c:pt>
                <c:pt idx="1">
                  <c:v>0.3400000000000008</c:v>
                </c:pt>
                <c:pt idx="2">
                  <c:v>4.0000000000000112E-2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младший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0.61000000000000065</c:v>
                </c:pt>
                <c:pt idx="2">
                  <c:v>0.34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средний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0.39000000000000123</c:v>
                </c:pt>
                <c:pt idx="2">
                  <c:v>0.58000000000000007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старший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0.21000000000000021</c:v>
                </c:pt>
                <c:pt idx="2">
                  <c:v>0.76000000000000245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1 младший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0.64000000000000246</c:v>
                </c:pt>
                <c:pt idx="2">
                  <c:v>0.23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2 младший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0.56000000000000005</c:v>
                </c:pt>
                <c:pt idx="2">
                  <c:v>0.34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средний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0.42000000000000032</c:v>
                </c:pt>
                <c:pt idx="2">
                  <c:v>0.54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старший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0.16</c:v>
                </c:pt>
                <c:pt idx="2">
                  <c:v>0.82000000000000062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ранний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0.18000000000000024</c:v>
                </c:pt>
                <c:pt idx="1">
                  <c:v>0.74000000000000221</c:v>
                </c:pt>
                <c:pt idx="2">
                  <c:v>8.0000000000000043E-2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младший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0.5</c:v>
                </c:pt>
                <c:pt idx="2">
                  <c:v>0.42000000000000032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средний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0.22</c:v>
                </c:pt>
                <c:pt idx="2">
                  <c:v>0.74000000000000221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младший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0.5</c:v>
                </c:pt>
                <c:pt idx="2">
                  <c:v>8.0000000000000043E-2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900161030595813"/>
          <c:w val="0.39363678588017376"/>
          <c:h val="0.69082125603865974"/>
        </c:manualLayout>
      </c:layout>
      <c:spPr>
        <a:ln w="22225"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старший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0.18000000000000024</c:v>
                </c:pt>
                <c:pt idx="2">
                  <c:v>0.82000000000000062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средний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0.32000000000000123</c:v>
                </c:pt>
                <c:pt idx="1">
                  <c:v>0.44</c:v>
                </c:pt>
                <c:pt idx="2">
                  <c:v>0.24000000000000021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старший возраст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0.16</c:v>
                </c:pt>
                <c:pt idx="2">
                  <c:v>0.84000000000000064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9209813403549639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ранний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0.70000000000000062</c:v>
                </c:pt>
                <c:pt idx="2">
                  <c:v>0.15000000000000024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младший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0.51</c:v>
                </c:pt>
                <c:pt idx="2">
                  <c:v>0.44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средний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0.60000000000000064</c:v>
                </c:pt>
                <c:pt idx="2">
                  <c:v>0.28000000000000008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1492771602906546"/>
          <c:w val="0.39363678588017376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старший возраст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51F155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0.84000000000000064</c:v>
                </c:pt>
                <c:pt idx="2">
                  <c:v>0.12000000000000002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7839721254357235"/>
          <c:y val="0.28566726586829388"/>
          <c:w val="0.39363678588017376"/>
          <c:h val="0.66665043681135205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B050"/>
                </a:solidFill>
              </a:rPr>
              <a:t>ранний возраст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65000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4800000" scaled="0"/>
              </a:gradFill>
            </c:spPr>
          </c:dPt>
          <c:dPt>
            <c:idx val="1"/>
            <c:spPr>
              <a:solidFill>
                <a:srgbClr val="92D05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0800" dist="50800" dir="5400000" algn="ctr" rotWithShape="0">
                  <a:srgbClr val="FF0000"/>
                </a:outerShdw>
              </a:effectLst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 сформирован</c:v>
                </c:pt>
                <c:pt idx="1">
                  <c:v>находится в стадии становлении</c:v>
                </c:pt>
                <c:pt idx="2">
                  <c:v>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0.54</c:v>
                </c:pt>
                <c:pt idx="2">
                  <c:v>0.31000000000000111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910569105691067"/>
          <c:y val="0.21492771602906546"/>
          <c:w val="0.40292614955875738"/>
          <c:h val="0.66020921297883273"/>
        </c:manualLayout>
      </c:layou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effectLst>
      <a:glow rad="127000">
        <a:srgbClr val="00B0F0"/>
      </a:glo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B13D-A3CA-4214-80BE-75CD9F10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7311</Words>
  <Characters>41675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</dc:creator>
  <cp:keywords/>
  <dc:description/>
  <cp:lastModifiedBy>Пользователь Windows</cp:lastModifiedBy>
  <cp:revision>55</cp:revision>
  <cp:lastPrinted>2024-05-22T11:46:00Z</cp:lastPrinted>
  <dcterms:created xsi:type="dcterms:W3CDTF">2021-04-05T04:48:00Z</dcterms:created>
  <dcterms:modified xsi:type="dcterms:W3CDTF">2025-05-20T06:13:00Z</dcterms:modified>
</cp:coreProperties>
</file>